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7B" w:rsidRDefault="007F167B" w:rsidP="007F167B">
      <w:pPr>
        <w:wordWrap w:val="0"/>
        <w:spacing w:beforeLines="50" w:before="156" w:line="440" w:lineRule="exact"/>
        <w:jc w:val="right"/>
        <w:rPr>
          <w:b/>
          <w:color w:val="000000"/>
          <w:sz w:val="24"/>
        </w:rPr>
      </w:pPr>
      <w:r>
        <w:rPr>
          <w:rFonts w:hint="eastAsia"/>
          <w:b/>
          <w:bCs/>
          <w:sz w:val="24"/>
        </w:rPr>
        <w:t>编号：</w:t>
      </w:r>
      <w:r w:rsidR="003A0BFB" w:rsidRPr="001338F4">
        <w:rPr>
          <w:rFonts w:hint="eastAsia"/>
          <w:b/>
          <w:bCs/>
          <w:sz w:val="24"/>
        </w:rPr>
        <w:t>昆仑信（其他）字第【</w:t>
      </w:r>
      <w:r w:rsidR="00CB643F" w:rsidRPr="001338F4">
        <w:rPr>
          <w:rFonts w:hint="eastAsia"/>
          <w:b/>
          <w:bCs/>
          <w:sz w:val="24"/>
        </w:rPr>
        <w:t>1</w:t>
      </w:r>
      <w:r w:rsidR="00C452A2">
        <w:rPr>
          <w:rFonts w:hint="eastAsia"/>
          <w:b/>
          <w:bCs/>
          <w:sz w:val="24"/>
        </w:rPr>
        <w:t>436</w:t>
      </w:r>
      <w:r w:rsidR="003A0BFB" w:rsidRPr="001338F4">
        <w:rPr>
          <w:rFonts w:hint="eastAsia"/>
          <w:b/>
          <w:bCs/>
          <w:sz w:val="24"/>
        </w:rPr>
        <w:t>】号</w:t>
      </w:r>
    </w:p>
    <w:p w:rsidR="007F167B" w:rsidRPr="003A0BFB" w:rsidRDefault="007F167B" w:rsidP="007F167B">
      <w:pPr>
        <w:spacing w:beforeLines="50" w:before="156" w:afterLines="50" w:after="156" w:line="480" w:lineRule="auto"/>
        <w:jc w:val="center"/>
        <w:rPr>
          <w:b/>
          <w:bCs/>
          <w:sz w:val="30"/>
        </w:rPr>
      </w:pPr>
    </w:p>
    <w:p w:rsidR="007F167B" w:rsidRPr="00CB643F" w:rsidRDefault="007F167B" w:rsidP="007F167B">
      <w:pPr>
        <w:spacing w:beforeLines="50" w:before="156" w:afterLines="50" w:after="156" w:line="480" w:lineRule="auto"/>
        <w:jc w:val="center"/>
        <w:rPr>
          <w:b/>
          <w:bCs/>
          <w:sz w:val="44"/>
          <w:szCs w:val="44"/>
        </w:rPr>
      </w:pPr>
    </w:p>
    <w:p w:rsidR="007F167B" w:rsidRPr="00C452A2" w:rsidRDefault="007F167B" w:rsidP="007F167B">
      <w:pPr>
        <w:spacing w:beforeLines="50" w:before="156" w:afterLines="50" w:after="156" w:line="480" w:lineRule="auto"/>
        <w:jc w:val="center"/>
        <w:rPr>
          <w:b/>
          <w:bCs/>
          <w:sz w:val="44"/>
          <w:szCs w:val="44"/>
        </w:rPr>
      </w:pPr>
    </w:p>
    <w:p w:rsidR="007F167B" w:rsidRDefault="007F167B" w:rsidP="007F167B">
      <w:pPr>
        <w:spacing w:beforeLines="50" w:before="156" w:afterLines="50" w:after="156" w:line="480" w:lineRule="auto"/>
        <w:jc w:val="center"/>
        <w:rPr>
          <w:b/>
          <w:bCs/>
          <w:sz w:val="44"/>
          <w:szCs w:val="44"/>
        </w:rPr>
      </w:pPr>
    </w:p>
    <w:p w:rsidR="007F167B" w:rsidRDefault="007F167B" w:rsidP="007F167B">
      <w:pPr>
        <w:spacing w:beforeLines="50" w:before="156" w:afterLines="50" w:after="156" w:line="480" w:lineRule="auto"/>
        <w:jc w:val="center"/>
        <w:rPr>
          <w:b/>
          <w:bCs/>
          <w:sz w:val="44"/>
          <w:szCs w:val="44"/>
        </w:rPr>
      </w:pPr>
    </w:p>
    <w:p w:rsidR="007F167B" w:rsidRDefault="007F167B" w:rsidP="007F167B">
      <w:pPr>
        <w:pStyle w:val="2"/>
        <w:spacing w:beforeLines="50" w:before="156" w:after="0" w:line="360" w:lineRule="auto"/>
        <w:jc w:val="center"/>
        <w:rPr>
          <w:rFonts w:ascii="Times New Roman" w:eastAsia="宋体" w:hAnsi="宋体"/>
          <w:sz w:val="48"/>
          <w:szCs w:val="48"/>
        </w:rPr>
      </w:pPr>
      <w:bookmarkStart w:id="0" w:name="_Toc470534247"/>
      <w:bookmarkStart w:id="1" w:name="_Toc433198158"/>
      <w:r>
        <w:rPr>
          <w:rFonts w:ascii="Times New Roman" w:eastAsia="宋体" w:hAnsi="宋体" w:hint="eastAsia"/>
          <w:sz w:val="48"/>
          <w:szCs w:val="48"/>
        </w:rPr>
        <w:t>资产评估合同</w:t>
      </w:r>
      <w:bookmarkEnd w:id="0"/>
      <w:bookmarkEnd w:id="1"/>
    </w:p>
    <w:p w:rsidR="007F167B" w:rsidRDefault="007F167B" w:rsidP="007F167B">
      <w:pPr>
        <w:spacing w:beforeLines="50" w:before="156" w:afterLines="50" w:after="156" w:line="480" w:lineRule="auto"/>
        <w:jc w:val="center"/>
        <w:rPr>
          <w:b/>
          <w:bCs/>
          <w:sz w:val="30"/>
        </w:rPr>
      </w:pPr>
    </w:p>
    <w:p w:rsidR="007F167B" w:rsidRDefault="007F167B" w:rsidP="007F167B">
      <w:pPr>
        <w:spacing w:beforeLines="50" w:before="156" w:afterLines="50" w:after="156" w:line="480" w:lineRule="auto"/>
        <w:jc w:val="center"/>
        <w:rPr>
          <w:b/>
          <w:bCs/>
          <w:sz w:val="30"/>
        </w:rPr>
      </w:pPr>
    </w:p>
    <w:p w:rsidR="007F167B" w:rsidRDefault="007F167B" w:rsidP="007F167B">
      <w:pPr>
        <w:spacing w:beforeLines="50" w:before="156" w:afterLines="50" w:after="156" w:line="480" w:lineRule="auto"/>
        <w:jc w:val="center"/>
        <w:rPr>
          <w:b/>
          <w:bCs/>
          <w:sz w:val="30"/>
        </w:rPr>
      </w:pPr>
    </w:p>
    <w:p w:rsidR="007F167B" w:rsidRDefault="007F167B" w:rsidP="007F167B">
      <w:pPr>
        <w:spacing w:beforeLines="50" w:before="156" w:afterLines="50" w:after="156" w:line="480" w:lineRule="auto"/>
        <w:jc w:val="center"/>
        <w:rPr>
          <w:b/>
          <w:bCs/>
          <w:sz w:val="30"/>
        </w:rPr>
      </w:pPr>
    </w:p>
    <w:p w:rsidR="007F167B" w:rsidRDefault="007F167B" w:rsidP="007F167B">
      <w:pPr>
        <w:spacing w:beforeLines="50" w:before="156" w:afterLines="50" w:after="156" w:line="480" w:lineRule="auto"/>
        <w:jc w:val="center"/>
        <w:rPr>
          <w:b/>
          <w:bCs/>
          <w:sz w:val="30"/>
        </w:rPr>
      </w:pPr>
    </w:p>
    <w:p w:rsidR="007F167B" w:rsidRDefault="007F167B" w:rsidP="007F167B">
      <w:pPr>
        <w:spacing w:beforeLines="50" w:before="156" w:afterLines="50" w:after="156" w:line="480" w:lineRule="auto"/>
        <w:jc w:val="center"/>
        <w:rPr>
          <w:b/>
          <w:bCs/>
          <w:sz w:val="30"/>
        </w:rPr>
      </w:pPr>
    </w:p>
    <w:p w:rsidR="007F167B" w:rsidRDefault="007F167B" w:rsidP="007F167B">
      <w:pPr>
        <w:spacing w:beforeLines="50" w:before="156" w:afterLines="50" w:after="156" w:line="480" w:lineRule="auto"/>
        <w:jc w:val="center"/>
        <w:rPr>
          <w:b/>
          <w:bCs/>
          <w:sz w:val="30"/>
        </w:rPr>
      </w:pPr>
    </w:p>
    <w:p w:rsidR="007F167B" w:rsidRDefault="007F167B" w:rsidP="007F167B">
      <w:pPr>
        <w:spacing w:beforeLines="50" w:before="156" w:afterLines="50" w:after="156" w:line="480" w:lineRule="auto"/>
        <w:jc w:val="center"/>
        <w:rPr>
          <w:b/>
          <w:bCs/>
          <w:sz w:val="30"/>
        </w:rPr>
      </w:pPr>
      <w:r>
        <w:rPr>
          <w:rFonts w:hint="eastAsia"/>
          <w:b/>
          <w:bCs/>
          <w:sz w:val="30"/>
        </w:rPr>
        <w:t>昆仑信托有限责任公司</w:t>
      </w:r>
    </w:p>
    <w:p w:rsidR="007F167B" w:rsidRDefault="007F167B" w:rsidP="007F167B">
      <w:pPr>
        <w:spacing w:beforeLines="50" w:before="156" w:afterLines="50" w:after="156" w:line="480" w:lineRule="auto"/>
        <w:jc w:val="center"/>
        <w:rPr>
          <w:b/>
          <w:bCs/>
          <w:sz w:val="30"/>
        </w:rPr>
      </w:pPr>
      <w:r>
        <w:rPr>
          <w:b/>
          <w:bCs/>
          <w:sz w:val="30"/>
        </w:rPr>
        <w:t xml:space="preserve">    </w:t>
      </w:r>
      <w:r w:rsidR="003A0BFB">
        <w:rPr>
          <w:rFonts w:hint="eastAsia"/>
          <w:b/>
          <w:bCs/>
          <w:sz w:val="30"/>
        </w:rPr>
        <w:t>2</w:t>
      </w:r>
      <w:r w:rsidR="00CB643F">
        <w:rPr>
          <w:rFonts w:hint="eastAsia"/>
          <w:b/>
          <w:bCs/>
          <w:sz w:val="30"/>
        </w:rPr>
        <w:t>021</w:t>
      </w:r>
      <w:r>
        <w:rPr>
          <w:b/>
          <w:bCs/>
          <w:sz w:val="30"/>
        </w:rPr>
        <w:t xml:space="preserve">  </w:t>
      </w:r>
      <w:r>
        <w:rPr>
          <w:rFonts w:hint="eastAsia"/>
          <w:b/>
          <w:bCs/>
          <w:sz w:val="30"/>
        </w:rPr>
        <w:t>年</w:t>
      </w:r>
      <w:r>
        <w:rPr>
          <w:b/>
          <w:bCs/>
          <w:sz w:val="30"/>
        </w:rPr>
        <w:t xml:space="preserve"> </w:t>
      </w:r>
      <w:r w:rsidR="00FE1E5B">
        <w:rPr>
          <w:rFonts w:hint="eastAsia"/>
          <w:b/>
          <w:bCs/>
          <w:sz w:val="30"/>
        </w:rPr>
        <w:t xml:space="preserve"> </w:t>
      </w:r>
      <w:r w:rsidR="003A0BFB">
        <w:rPr>
          <w:rFonts w:hint="eastAsia"/>
          <w:b/>
          <w:bCs/>
          <w:sz w:val="30"/>
        </w:rPr>
        <w:t>1</w:t>
      </w:r>
      <w:r>
        <w:rPr>
          <w:b/>
          <w:bCs/>
          <w:sz w:val="30"/>
        </w:rPr>
        <w:t xml:space="preserve"> </w:t>
      </w:r>
      <w:r>
        <w:rPr>
          <w:rFonts w:hint="eastAsia"/>
          <w:b/>
          <w:bCs/>
          <w:sz w:val="30"/>
        </w:rPr>
        <w:t>月</w:t>
      </w:r>
    </w:p>
    <w:p w:rsidR="007F167B" w:rsidRDefault="007F167B" w:rsidP="007F167B">
      <w:pPr>
        <w:spacing w:beforeLines="50" w:before="156" w:line="400" w:lineRule="exact"/>
        <w:jc w:val="center"/>
        <w:rPr>
          <w:b/>
          <w:bCs/>
          <w:sz w:val="30"/>
        </w:rPr>
      </w:pPr>
      <w:r>
        <w:rPr>
          <w:b/>
          <w:bCs/>
          <w:sz w:val="30"/>
        </w:rPr>
        <w:br w:type="page"/>
      </w:r>
    </w:p>
    <w:p w:rsidR="007F167B" w:rsidRDefault="007F167B" w:rsidP="007F167B">
      <w:pPr>
        <w:spacing w:before="50" w:line="400" w:lineRule="exact"/>
        <w:jc w:val="center"/>
        <w:rPr>
          <w:rFonts w:ascii="宋体" w:hAnsi="宋体"/>
          <w:b/>
          <w:sz w:val="32"/>
          <w:szCs w:val="32"/>
        </w:rPr>
      </w:pPr>
      <w:r>
        <w:rPr>
          <w:rFonts w:ascii="宋体" w:hAnsi="宋体" w:hint="eastAsia"/>
          <w:b/>
          <w:sz w:val="32"/>
          <w:szCs w:val="32"/>
        </w:rPr>
        <w:lastRenderedPageBreak/>
        <w:t>资产评估合同</w:t>
      </w:r>
    </w:p>
    <w:p w:rsidR="007F167B" w:rsidRDefault="007F167B" w:rsidP="007F167B">
      <w:pPr>
        <w:spacing w:beforeLines="50" w:before="156" w:line="400" w:lineRule="exact"/>
        <w:ind w:firstLineChars="200" w:firstLine="480"/>
        <w:rPr>
          <w:sz w:val="24"/>
        </w:rPr>
      </w:pPr>
    </w:p>
    <w:p w:rsidR="007F167B" w:rsidRDefault="007F167B" w:rsidP="007F167B">
      <w:pPr>
        <w:spacing w:beforeLines="50" w:before="156" w:line="400" w:lineRule="exact"/>
        <w:ind w:firstLineChars="200" w:firstLine="482"/>
        <w:rPr>
          <w:rFonts w:ascii="宋体"/>
          <w:b/>
          <w:bCs/>
          <w:sz w:val="24"/>
        </w:rPr>
      </w:pPr>
      <w:r>
        <w:rPr>
          <w:rFonts w:hint="eastAsia"/>
          <w:b/>
          <w:sz w:val="24"/>
        </w:rPr>
        <w:t>甲</w:t>
      </w:r>
      <w:r>
        <w:rPr>
          <w:b/>
          <w:sz w:val="24"/>
        </w:rPr>
        <w:t xml:space="preserve">    </w:t>
      </w:r>
      <w:r>
        <w:rPr>
          <w:rFonts w:hint="eastAsia"/>
          <w:b/>
          <w:sz w:val="24"/>
        </w:rPr>
        <w:t>方：昆仑信托有限责任公司</w:t>
      </w:r>
    </w:p>
    <w:p w:rsidR="007F167B" w:rsidRDefault="007F167B" w:rsidP="007F167B">
      <w:pPr>
        <w:spacing w:beforeLines="50" w:before="156" w:line="400" w:lineRule="exact"/>
        <w:ind w:firstLine="480"/>
        <w:rPr>
          <w:sz w:val="24"/>
        </w:rPr>
      </w:pPr>
      <w:r>
        <w:rPr>
          <w:rFonts w:hint="eastAsia"/>
          <w:sz w:val="24"/>
        </w:rPr>
        <w:t>法定代表人：</w:t>
      </w:r>
      <w:r w:rsidR="00FE1E5B">
        <w:rPr>
          <w:rFonts w:hint="eastAsia"/>
          <w:sz w:val="24"/>
        </w:rPr>
        <w:t>肖华</w:t>
      </w:r>
      <w:bookmarkStart w:id="2" w:name="_GoBack"/>
      <w:bookmarkEnd w:id="2"/>
    </w:p>
    <w:p w:rsidR="007F167B" w:rsidRDefault="007F167B" w:rsidP="007F167B">
      <w:pPr>
        <w:spacing w:beforeLines="50" w:before="156" w:line="400" w:lineRule="exact"/>
        <w:ind w:firstLine="480"/>
        <w:rPr>
          <w:sz w:val="24"/>
        </w:rPr>
      </w:pPr>
      <w:r>
        <w:rPr>
          <w:rFonts w:hint="eastAsia"/>
          <w:sz w:val="24"/>
        </w:rPr>
        <w:t>住所：</w:t>
      </w:r>
      <w:r w:rsidR="00FE1E5B">
        <w:rPr>
          <w:rFonts w:hint="eastAsia"/>
          <w:sz w:val="24"/>
        </w:rPr>
        <w:t>浙江省</w:t>
      </w:r>
      <w:r w:rsidR="00FE1E5B" w:rsidRPr="00FE1E5B">
        <w:rPr>
          <w:rFonts w:hint="eastAsia"/>
          <w:sz w:val="24"/>
        </w:rPr>
        <w:t>宁波市</w:t>
      </w:r>
      <w:proofErr w:type="gramStart"/>
      <w:r w:rsidR="00FE1E5B" w:rsidRPr="00FE1E5B">
        <w:rPr>
          <w:rFonts w:hint="eastAsia"/>
          <w:sz w:val="24"/>
        </w:rPr>
        <w:t>鄞</w:t>
      </w:r>
      <w:proofErr w:type="gramEnd"/>
      <w:r w:rsidR="00FE1E5B" w:rsidRPr="00FE1E5B">
        <w:rPr>
          <w:rFonts w:hint="eastAsia"/>
          <w:sz w:val="24"/>
        </w:rPr>
        <w:t>州区</w:t>
      </w:r>
      <w:proofErr w:type="gramStart"/>
      <w:r w:rsidR="00FE1E5B" w:rsidRPr="00FE1E5B">
        <w:rPr>
          <w:rFonts w:hint="eastAsia"/>
          <w:sz w:val="24"/>
        </w:rPr>
        <w:t>和济街</w:t>
      </w:r>
      <w:r w:rsidR="00FE1E5B" w:rsidRPr="00FE1E5B">
        <w:rPr>
          <w:rFonts w:hint="eastAsia"/>
          <w:sz w:val="24"/>
        </w:rPr>
        <w:t>180</w:t>
      </w:r>
      <w:r w:rsidR="00FE1E5B" w:rsidRPr="00FE1E5B">
        <w:rPr>
          <w:rFonts w:hint="eastAsia"/>
          <w:sz w:val="24"/>
        </w:rPr>
        <w:t>号</w:t>
      </w:r>
      <w:proofErr w:type="gramEnd"/>
      <w:r w:rsidR="00FE1E5B" w:rsidRPr="00FE1E5B">
        <w:rPr>
          <w:rFonts w:hint="eastAsia"/>
          <w:sz w:val="24"/>
        </w:rPr>
        <w:t>1</w:t>
      </w:r>
      <w:r w:rsidR="00FE1E5B" w:rsidRPr="00FE1E5B">
        <w:rPr>
          <w:rFonts w:hint="eastAsia"/>
          <w:sz w:val="24"/>
        </w:rPr>
        <w:t>幢</w:t>
      </w:r>
      <w:r w:rsidR="00FE1E5B" w:rsidRPr="00FE1E5B">
        <w:rPr>
          <w:rFonts w:hint="eastAsia"/>
          <w:sz w:val="24"/>
        </w:rPr>
        <w:t>24-27</w:t>
      </w:r>
      <w:r w:rsidR="00FE1E5B" w:rsidRPr="00FE1E5B">
        <w:rPr>
          <w:rFonts w:hint="eastAsia"/>
          <w:sz w:val="24"/>
        </w:rPr>
        <w:t>层</w:t>
      </w:r>
    </w:p>
    <w:p w:rsidR="007F167B" w:rsidRDefault="007F167B" w:rsidP="007F167B">
      <w:pPr>
        <w:spacing w:beforeLines="50" w:before="156" w:line="400" w:lineRule="exact"/>
        <w:ind w:firstLine="480"/>
        <w:rPr>
          <w:sz w:val="24"/>
        </w:rPr>
      </w:pPr>
      <w:r>
        <w:rPr>
          <w:rFonts w:hint="eastAsia"/>
          <w:sz w:val="24"/>
        </w:rPr>
        <w:t>联系地址：</w:t>
      </w:r>
      <w:r w:rsidR="00FE1E5B" w:rsidRPr="00FE1E5B">
        <w:rPr>
          <w:rFonts w:hint="eastAsia"/>
          <w:sz w:val="24"/>
        </w:rPr>
        <w:t>北京市西城区金融大街</w:t>
      </w:r>
      <w:proofErr w:type="gramStart"/>
      <w:r w:rsidR="00FE1E5B" w:rsidRPr="00FE1E5B">
        <w:rPr>
          <w:rFonts w:hint="eastAsia"/>
          <w:sz w:val="24"/>
        </w:rPr>
        <w:t>1</w:t>
      </w:r>
      <w:r w:rsidR="00FE1E5B" w:rsidRPr="00FE1E5B">
        <w:rPr>
          <w:rFonts w:hint="eastAsia"/>
          <w:sz w:val="24"/>
        </w:rPr>
        <w:t>号金亚光</w:t>
      </w:r>
      <w:proofErr w:type="gramEnd"/>
      <w:r w:rsidR="00FE1E5B" w:rsidRPr="00FE1E5B">
        <w:rPr>
          <w:rFonts w:hint="eastAsia"/>
          <w:sz w:val="24"/>
        </w:rPr>
        <w:t>大厦</w:t>
      </w:r>
      <w:r w:rsidR="00FE1E5B" w:rsidRPr="00FE1E5B">
        <w:rPr>
          <w:rFonts w:hint="eastAsia"/>
          <w:sz w:val="24"/>
        </w:rPr>
        <w:t>B</w:t>
      </w:r>
      <w:r w:rsidR="00FE1E5B" w:rsidRPr="00FE1E5B">
        <w:rPr>
          <w:rFonts w:hint="eastAsia"/>
          <w:sz w:val="24"/>
        </w:rPr>
        <w:t>座</w:t>
      </w:r>
    </w:p>
    <w:p w:rsidR="007F167B" w:rsidRDefault="007F167B" w:rsidP="007F167B">
      <w:pPr>
        <w:spacing w:beforeLines="50" w:before="156" w:line="400" w:lineRule="exact"/>
        <w:ind w:firstLine="480"/>
        <w:rPr>
          <w:sz w:val="24"/>
        </w:rPr>
      </w:pPr>
      <w:r>
        <w:rPr>
          <w:rFonts w:hint="eastAsia"/>
          <w:sz w:val="24"/>
        </w:rPr>
        <w:t>联系人：</w:t>
      </w:r>
      <w:r w:rsidR="00FE1E5B" w:rsidRPr="00FE1E5B">
        <w:rPr>
          <w:rFonts w:hint="eastAsia"/>
          <w:sz w:val="24"/>
        </w:rPr>
        <w:t>薛志超</w:t>
      </w:r>
    </w:p>
    <w:p w:rsidR="007F167B" w:rsidRDefault="007F167B" w:rsidP="007F167B">
      <w:pPr>
        <w:spacing w:beforeLines="50" w:before="156" w:line="400" w:lineRule="exact"/>
        <w:ind w:firstLine="480"/>
        <w:rPr>
          <w:sz w:val="24"/>
        </w:rPr>
      </w:pPr>
      <w:r>
        <w:rPr>
          <w:rFonts w:hint="eastAsia"/>
          <w:sz w:val="24"/>
        </w:rPr>
        <w:t>联系电话：</w:t>
      </w:r>
      <w:r w:rsidR="00FE1E5B" w:rsidRPr="00FE1E5B">
        <w:rPr>
          <w:sz w:val="24"/>
        </w:rPr>
        <w:t>010-63597815</w:t>
      </w:r>
    </w:p>
    <w:p w:rsidR="007F167B" w:rsidRDefault="007F167B" w:rsidP="007F167B">
      <w:pPr>
        <w:spacing w:beforeLines="50" w:before="156" w:line="400" w:lineRule="exact"/>
        <w:ind w:firstLineChars="200" w:firstLine="480"/>
        <w:rPr>
          <w:sz w:val="24"/>
        </w:rPr>
      </w:pPr>
    </w:p>
    <w:p w:rsidR="007F167B" w:rsidRDefault="007F167B" w:rsidP="007F167B">
      <w:pPr>
        <w:spacing w:beforeLines="50" w:before="156" w:line="400" w:lineRule="exact"/>
        <w:ind w:firstLineChars="200" w:firstLine="482"/>
        <w:rPr>
          <w:b/>
          <w:sz w:val="24"/>
        </w:rPr>
      </w:pPr>
      <w:r>
        <w:rPr>
          <w:rFonts w:hint="eastAsia"/>
          <w:b/>
          <w:sz w:val="24"/>
        </w:rPr>
        <w:t>乙</w:t>
      </w:r>
      <w:r>
        <w:rPr>
          <w:b/>
          <w:sz w:val="24"/>
        </w:rPr>
        <w:t xml:space="preserve">    </w:t>
      </w:r>
      <w:r>
        <w:rPr>
          <w:rFonts w:hint="eastAsia"/>
          <w:b/>
          <w:sz w:val="24"/>
        </w:rPr>
        <w:t>方：</w:t>
      </w:r>
      <w:proofErr w:type="gramStart"/>
      <w:r w:rsidR="00597BD7">
        <w:rPr>
          <w:rFonts w:hint="eastAsia"/>
          <w:b/>
          <w:sz w:val="24"/>
          <w:u w:val="single"/>
        </w:rPr>
        <w:t>北京</w:t>
      </w:r>
      <w:r w:rsidR="00CB643F">
        <w:rPr>
          <w:rFonts w:hint="eastAsia"/>
          <w:b/>
          <w:sz w:val="24"/>
          <w:u w:val="single"/>
        </w:rPr>
        <w:t>康正宏</w:t>
      </w:r>
      <w:proofErr w:type="gramEnd"/>
      <w:r w:rsidR="00CB643F">
        <w:rPr>
          <w:rFonts w:hint="eastAsia"/>
          <w:b/>
          <w:sz w:val="24"/>
          <w:u w:val="single"/>
        </w:rPr>
        <w:t>基</w:t>
      </w:r>
      <w:r w:rsidR="00597BD7">
        <w:rPr>
          <w:rFonts w:hint="eastAsia"/>
          <w:b/>
          <w:sz w:val="24"/>
          <w:u w:val="single"/>
        </w:rPr>
        <w:t>房地产评估有限公司</w:t>
      </w:r>
    </w:p>
    <w:p w:rsidR="007F167B" w:rsidRPr="006E6A71" w:rsidRDefault="007F167B" w:rsidP="007F167B">
      <w:pPr>
        <w:spacing w:beforeLines="50" w:before="156" w:line="400" w:lineRule="exact"/>
        <w:ind w:firstLine="480"/>
        <w:rPr>
          <w:sz w:val="24"/>
        </w:rPr>
      </w:pPr>
      <w:r w:rsidRPr="006E6A71">
        <w:rPr>
          <w:rFonts w:hint="eastAsia"/>
          <w:sz w:val="24"/>
        </w:rPr>
        <w:t>法定代表人：</w:t>
      </w:r>
      <w:r w:rsidR="00CB643F" w:rsidRPr="006E6A71">
        <w:rPr>
          <w:rFonts w:hint="eastAsia"/>
          <w:sz w:val="24"/>
        </w:rPr>
        <w:t>齐宏</w:t>
      </w:r>
    </w:p>
    <w:p w:rsidR="007F167B" w:rsidRPr="006E6A71" w:rsidRDefault="007F167B" w:rsidP="007F167B">
      <w:pPr>
        <w:spacing w:beforeLines="50" w:before="156" w:line="400" w:lineRule="exact"/>
        <w:ind w:firstLine="480"/>
        <w:rPr>
          <w:sz w:val="24"/>
        </w:rPr>
      </w:pPr>
      <w:r w:rsidRPr="006E6A71">
        <w:rPr>
          <w:rFonts w:hint="eastAsia"/>
          <w:sz w:val="24"/>
        </w:rPr>
        <w:t>住所：</w:t>
      </w:r>
      <w:r w:rsidR="00CB643F" w:rsidRPr="006E6A71" w:rsidDel="00CB643F">
        <w:rPr>
          <w:rFonts w:hint="eastAsia"/>
          <w:sz w:val="24"/>
        </w:rPr>
        <w:t xml:space="preserve"> </w:t>
      </w:r>
      <w:r w:rsidR="001A15D1" w:rsidRPr="006E6A71">
        <w:rPr>
          <w:rFonts w:hint="eastAsia"/>
          <w:sz w:val="24"/>
        </w:rPr>
        <w:t>北京市丰台</w:t>
      </w:r>
      <w:proofErr w:type="gramStart"/>
      <w:r w:rsidR="001A15D1" w:rsidRPr="006E6A71">
        <w:rPr>
          <w:rFonts w:hint="eastAsia"/>
          <w:sz w:val="24"/>
        </w:rPr>
        <w:t>区芳城园</w:t>
      </w:r>
      <w:proofErr w:type="gramEnd"/>
      <w:r w:rsidR="001A15D1" w:rsidRPr="006E6A71">
        <w:rPr>
          <w:rFonts w:hint="eastAsia"/>
          <w:sz w:val="24"/>
        </w:rPr>
        <w:t>一区</w:t>
      </w:r>
      <w:r w:rsidR="001A15D1" w:rsidRPr="006E6A71">
        <w:rPr>
          <w:sz w:val="24"/>
        </w:rPr>
        <w:t>16</w:t>
      </w:r>
      <w:r w:rsidR="001A15D1" w:rsidRPr="006E6A71">
        <w:rPr>
          <w:rFonts w:hint="eastAsia"/>
          <w:sz w:val="24"/>
        </w:rPr>
        <w:t>号楼</w:t>
      </w:r>
      <w:r w:rsidR="001A15D1" w:rsidRPr="006E6A71">
        <w:rPr>
          <w:sz w:val="24"/>
        </w:rPr>
        <w:t>2</w:t>
      </w:r>
      <w:r w:rsidR="001A15D1" w:rsidRPr="006E6A71">
        <w:rPr>
          <w:rFonts w:hint="eastAsia"/>
          <w:sz w:val="24"/>
        </w:rPr>
        <w:t>层</w:t>
      </w:r>
      <w:r w:rsidR="001A15D1" w:rsidRPr="006E6A71">
        <w:rPr>
          <w:sz w:val="24"/>
        </w:rPr>
        <w:t>2</w:t>
      </w:r>
      <w:r w:rsidR="001A15D1" w:rsidRPr="006E6A71">
        <w:rPr>
          <w:rFonts w:hint="eastAsia"/>
          <w:sz w:val="24"/>
        </w:rPr>
        <w:t>门配套公建</w:t>
      </w:r>
      <w:r w:rsidR="001A15D1" w:rsidRPr="006E6A71">
        <w:rPr>
          <w:sz w:val="24"/>
        </w:rPr>
        <w:t>01</w:t>
      </w:r>
    </w:p>
    <w:p w:rsidR="007F167B" w:rsidRPr="006E6A71" w:rsidRDefault="007F167B" w:rsidP="007F167B">
      <w:pPr>
        <w:spacing w:beforeLines="50" w:before="156" w:line="400" w:lineRule="exact"/>
        <w:ind w:firstLine="480"/>
        <w:rPr>
          <w:sz w:val="24"/>
        </w:rPr>
      </w:pPr>
      <w:r w:rsidRPr="006E6A71">
        <w:rPr>
          <w:rFonts w:hint="eastAsia"/>
          <w:sz w:val="24"/>
        </w:rPr>
        <w:t>联系地址：</w:t>
      </w:r>
      <w:r w:rsidR="001A15D1" w:rsidRPr="006E6A71">
        <w:rPr>
          <w:rFonts w:hint="eastAsia"/>
          <w:sz w:val="24"/>
        </w:rPr>
        <w:t>北京市朝阳区裕民路</w:t>
      </w:r>
      <w:r w:rsidR="001A15D1" w:rsidRPr="006E6A71">
        <w:rPr>
          <w:sz w:val="24"/>
        </w:rPr>
        <w:t>12</w:t>
      </w:r>
      <w:r w:rsidR="001A15D1" w:rsidRPr="006E6A71">
        <w:rPr>
          <w:rFonts w:hint="eastAsia"/>
          <w:sz w:val="24"/>
        </w:rPr>
        <w:t>号中国国际科技会展中心</w:t>
      </w:r>
      <w:r w:rsidR="001A15D1" w:rsidRPr="006E6A71">
        <w:rPr>
          <w:sz w:val="24"/>
        </w:rPr>
        <w:t>B</w:t>
      </w:r>
      <w:r w:rsidR="001A15D1" w:rsidRPr="006E6A71">
        <w:rPr>
          <w:rFonts w:hint="eastAsia"/>
          <w:sz w:val="24"/>
        </w:rPr>
        <w:t>座</w:t>
      </w:r>
      <w:r w:rsidR="001A15D1" w:rsidRPr="006E6A71">
        <w:rPr>
          <w:sz w:val="24"/>
        </w:rPr>
        <w:t>10</w:t>
      </w:r>
      <w:r w:rsidR="001A15D1" w:rsidRPr="006E6A71">
        <w:rPr>
          <w:rFonts w:hint="eastAsia"/>
          <w:sz w:val="24"/>
        </w:rPr>
        <w:t>层</w:t>
      </w:r>
      <w:r w:rsidR="001A15D1" w:rsidRPr="006E6A71">
        <w:rPr>
          <w:sz w:val="24"/>
        </w:rPr>
        <w:t>1001</w:t>
      </w:r>
    </w:p>
    <w:p w:rsidR="007F167B" w:rsidRPr="006E6A71" w:rsidRDefault="007F167B" w:rsidP="007F167B">
      <w:pPr>
        <w:spacing w:beforeLines="50" w:before="156" w:line="400" w:lineRule="exact"/>
        <w:ind w:firstLine="480"/>
        <w:rPr>
          <w:sz w:val="24"/>
        </w:rPr>
      </w:pPr>
      <w:r w:rsidRPr="006E6A71">
        <w:rPr>
          <w:rFonts w:hint="eastAsia"/>
          <w:sz w:val="24"/>
        </w:rPr>
        <w:t>联系人：</w:t>
      </w:r>
      <w:r w:rsidR="001A15D1" w:rsidRPr="006E6A71">
        <w:rPr>
          <w:rFonts w:hint="eastAsia"/>
          <w:sz w:val="24"/>
        </w:rPr>
        <w:t>周彤</w:t>
      </w:r>
      <w:r w:rsidR="00CB643F" w:rsidRPr="006E6A71" w:rsidDel="00CB643F">
        <w:rPr>
          <w:sz w:val="24"/>
        </w:rPr>
        <w:t xml:space="preserve"> </w:t>
      </w:r>
    </w:p>
    <w:p w:rsidR="001A15D1" w:rsidRDefault="007F167B" w:rsidP="001A15D1">
      <w:pPr>
        <w:spacing w:beforeLines="50" w:before="156" w:line="400" w:lineRule="exact"/>
        <w:ind w:firstLine="480"/>
        <w:rPr>
          <w:sz w:val="24"/>
        </w:rPr>
      </w:pPr>
      <w:r w:rsidRPr="006E6A71">
        <w:rPr>
          <w:rFonts w:hint="eastAsia"/>
          <w:sz w:val="24"/>
        </w:rPr>
        <w:t>联系电话：</w:t>
      </w:r>
      <w:r w:rsidR="001A15D1" w:rsidRPr="006E6A71">
        <w:rPr>
          <w:sz w:val="24"/>
        </w:rPr>
        <w:t>010-82253558</w:t>
      </w:r>
    </w:p>
    <w:p w:rsidR="007F167B" w:rsidRDefault="007F167B" w:rsidP="007F167B">
      <w:pPr>
        <w:spacing w:beforeLines="50" w:before="156" w:line="400" w:lineRule="exact"/>
        <w:ind w:firstLineChars="200" w:firstLine="480"/>
        <w:rPr>
          <w:sz w:val="24"/>
        </w:rPr>
      </w:pPr>
    </w:p>
    <w:p w:rsidR="007F167B" w:rsidRDefault="007F167B" w:rsidP="007F167B">
      <w:pPr>
        <w:spacing w:beforeLines="50" w:before="156" w:line="400" w:lineRule="exact"/>
        <w:ind w:firstLineChars="200" w:firstLine="480"/>
        <w:rPr>
          <w:sz w:val="24"/>
        </w:rPr>
      </w:pPr>
      <w:r>
        <w:rPr>
          <w:rFonts w:hint="eastAsia"/>
          <w:sz w:val="24"/>
        </w:rPr>
        <w:t>上述主体单称“一方”，合称“双方”。</w:t>
      </w:r>
    </w:p>
    <w:p w:rsidR="007F167B" w:rsidRDefault="007F167B" w:rsidP="007F167B">
      <w:pPr>
        <w:spacing w:beforeLines="50" w:before="156" w:line="400" w:lineRule="exact"/>
        <w:ind w:firstLineChars="200" w:firstLine="480"/>
        <w:rPr>
          <w:sz w:val="24"/>
        </w:rPr>
      </w:pPr>
    </w:p>
    <w:p w:rsidR="007F167B" w:rsidRDefault="007F167B" w:rsidP="007F167B">
      <w:pPr>
        <w:spacing w:beforeLines="50" w:before="156" w:line="400" w:lineRule="exact"/>
        <w:ind w:firstLineChars="200" w:firstLine="480"/>
        <w:rPr>
          <w:sz w:val="24"/>
        </w:rPr>
      </w:pPr>
    </w:p>
    <w:p w:rsidR="007F167B" w:rsidRDefault="007F167B" w:rsidP="007F167B">
      <w:pPr>
        <w:snapToGrid w:val="0"/>
        <w:spacing w:beforeLines="50" w:before="156" w:afterLines="50" w:after="156" w:line="400" w:lineRule="exact"/>
        <w:ind w:firstLineChars="75" w:firstLine="180"/>
        <w:rPr>
          <w:rFonts w:ascii="宋体" w:hAnsi="宋体"/>
          <w:sz w:val="24"/>
        </w:rPr>
      </w:pPr>
      <w:r>
        <w:rPr>
          <w:rFonts w:ascii="宋体" w:hAnsi="宋体" w:hint="eastAsia"/>
          <w:sz w:val="24"/>
        </w:rPr>
        <w:br w:type="page"/>
      </w:r>
    </w:p>
    <w:p w:rsidR="007F167B" w:rsidRDefault="007F167B" w:rsidP="007F167B">
      <w:pPr>
        <w:snapToGrid w:val="0"/>
        <w:spacing w:beforeLines="50" w:before="156" w:afterLines="50" w:after="156" w:line="400" w:lineRule="exact"/>
        <w:ind w:firstLineChars="200" w:firstLine="480"/>
        <w:rPr>
          <w:rFonts w:ascii="宋体" w:hAnsi="宋体"/>
          <w:sz w:val="24"/>
        </w:rPr>
      </w:pPr>
      <w:r>
        <w:rPr>
          <w:rFonts w:ascii="宋体" w:hAnsi="宋体" w:hint="eastAsia"/>
          <w:sz w:val="24"/>
        </w:rPr>
        <w:lastRenderedPageBreak/>
        <w:t>甲、乙双方根据国家有关法律、法规的规定，经协商一致，订立本业务约定书。</w:t>
      </w:r>
    </w:p>
    <w:p w:rsidR="007F167B" w:rsidRDefault="007F167B" w:rsidP="007F167B">
      <w:pPr>
        <w:snapToGrid w:val="0"/>
        <w:spacing w:beforeLines="50" w:before="156" w:afterLines="50" w:after="156" w:line="400" w:lineRule="exact"/>
        <w:ind w:firstLineChars="200" w:firstLine="482"/>
        <w:rPr>
          <w:rFonts w:ascii="宋体" w:hAnsi="宋体"/>
          <w:sz w:val="24"/>
        </w:rPr>
      </w:pPr>
      <w:r>
        <w:rPr>
          <w:rFonts w:ascii="宋体" w:hAnsi="宋体" w:hint="eastAsia"/>
          <w:b/>
          <w:sz w:val="24"/>
        </w:rPr>
        <w:t xml:space="preserve">第一条  </w:t>
      </w:r>
      <w:r>
        <w:rPr>
          <w:rFonts w:ascii="宋体" w:hAnsi="宋体" w:hint="eastAsia"/>
          <w:sz w:val="24"/>
        </w:rPr>
        <w:t>委托评估目的</w:t>
      </w:r>
    </w:p>
    <w:p w:rsidR="007F167B" w:rsidRDefault="007F167B" w:rsidP="007F167B">
      <w:pPr>
        <w:snapToGrid w:val="0"/>
        <w:spacing w:beforeLines="50" w:before="156" w:afterLines="50" w:after="156" w:line="400" w:lineRule="exact"/>
        <w:ind w:firstLineChars="200" w:firstLine="480"/>
        <w:rPr>
          <w:rFonts w:ascii="宋体" w:hAnsi="宋体"/>
          <w:sz w:val="24"/>
        </w:rPr>
      </w:pPr>
      <w:r>
        <w:rPr>
          <w:rFonts w:ascii="宋体" w:hAnsi="宋体" w:hint="eastAsia"/>
          <w:sz w:val="24"/>
        </w:rPr>
        <w:t>【</w:t>
      </w:r>
      <w:r w:rsidR="00351308">
        <w:rPr>
          <w:rFonts w:ascii="宋体" w:hAnsi="宋体" w:hint="eastAsia"/>
          <w:sz w:val="24"/>
        </w:rPr>
        <w:t>为申请信托融资确定房地产信托融资额度提供参考依据</w:t>
      </w:r>
      <w:r>
        <w:rPr>
          <w:rFonts w:ascii="宋体" w:hAnsi="宋体" w:hint="eastAsia"/>
          <w:sz w:val="24"/>
        </w:rPr>
        <w:t>】。</w:t>
      </w:r>
    </w:p>
    <w:p w:rsidR="007F167B" w:rsidRDefault="007F167B" w:rsidP="007F167B">
      <w:pPr>
        <w:snapToGrid w:val="0"/>
        <w:spacing w:beforeLines="50" w:before="156" w:afterLines="50" w:after="156" w:line="400" w:lineRule="exact"/>
        <w:ind w:firstLineChars="200" w:firstLine="480"/>
        <w:rPr>
          <w:rFonts w:ascii="宋体" w:hAnsi="宋体"/>
          <w:sz w:val="24"/>
        </w:rPr>
      </w:pPr>
    </w:p>
    <w:p w:rsidR="007F167B" w:rsidRPr="006E6A71" w:rsidRDefault="007F167B" w:rsidP="007F167B">
      <w:pPr>
        <w:snapToGrid w:val="0"/>
        <w:spacing w:beforeLines="50" w:before="156" w:afterLines="50" w:after="156" w:line="400" w:lineRule="exact"/>
        <w:ind w:firstLineChars="200" w:firstLine="482"/>
        <w:rPr>
          <w:rFonts w:ascii="宋体" w:hAnsi="宋体"/>
          <w:sz w:val="24"/>
        </w:rPr>
      </w:pPr>
      <w:r w:rsidRPr="006E6A71">
        <w:rPr>
          <w:rFonts w:ascii="宋体" w:hAnsi="宋体" w:hint="eastAsia"/>
          <w:b/>
          <w:sz w:val="24"/>
        </w:rPr>
        <w:t>第二条</w:t>
      </w:r>
      <w:r w:rsidRPr="006E6A71">
        <w:rPr>
          <w:rFonts w:ascii="宋体" w:hAnsi="宋体"/>
          <w:b/>
          <w:sz w:val="24"/>
        </w:rPr>
        <w:t xml:space="preserve">  </w:t>
      </w:r>
      <w:r w:rsidRPr="006E6A71">
        <w:rPr>
          <w:rFonts w:ascii="宋体" w:hAnsi="宋体" w:hint="eastAsia"/>
          <w:sz w:val="24"/>
        </w:rPr>
        <w:t>评估对象及范围</w:t>
      </w:r>
    </w:p>
    <w:p w:rsidR="00597BD7" w:rsidRPr="006E6A71" w:rsidRDefault="00597BD7" w:rsidP="00597BD7">
      <w:pPr>
        <w:snapToGrid w:val="0"/>
        <w:spacing w:beforeLines="50" w:before="156" w:afterLines="50" w:after="156" w:line="400" w:lineRule="exact"/>
        <w:ind w:firstLineChars="200" w:firstLine="480"/>
        <w:rPr>
          <w:rFonts w:ascii="宋体" w:hAnsi="宋体"/>
          <w:sz w:val="24"/>
        </w:rPr>
      </w:pPr>
      <w:r w:rsidRPr="006E6A71">
        <w:rPr>
          <w:rFonts w:ascii="宋体" w:hAnsi="宋体"/>
          <w:sz w:val="24"/>
        </w:rPr>
        <w:t>1、</w:t>
      </w:r>
      <w:r w:rsidR="001A15D1" w:rsidRPr="006E6A71">
        <w:rPr>
          <w:rFonts w:ascii="宋体" w:hAnsi="宋体" w:hint="eastAsia"/>
          <w:sz w:val="24"/>
        </w:rPr>
        <w:t>贵州省贵阳市观山湖区长岭北路贵阳国际金融中心一期商务区项目</w:t>
      </w:r>
      <w:r w:rsidR="001A15D1" w:rsidRPr="006E6A71">
        <w:rPr>
          <w:rFonts w:ascii="宋体" w:hAnsi="宋体"/>
          <w:sz w:val="24"/>
        </w:rPr>
        <w:t>1号楼部分商业、地下车库用房分摊出让国有建设用地使用权及在建建筑物房地产</w:t>
      </w:r>
      <w:r w:rsidRPr="006E6A71">
        <w:rPr>
          <w:rFonts w:ascii="宋体" w:hAnsi="宋体" w:hint="eastAsia"/>
          <w:sz w:val="24"/>
        </w:rPr>
        <w:t>。</w:t>
      </w:r>
    </w:p>
    <w:p w:rsidR="00597BD7" w:rsidRPr="006E6A71" w:rsidRDefault="00597BD7" w:rsidP="00597BD7">
      <w:pPr>
        <w:snapToGrid w:val="0"/>
        <w:spacing w:beforeLines="50" w:before="156" w:afterLines="50" w:after="156" w:line="400" w:lineRule="exact"/>
        <w:ind w:firstLineChars="200" w:firstLine="480"/>
        <w:rPr>
          <w:rFonts w:ascii="宋体" w:hAnsi="宋体"/>
          <w:sz w:val="24"/>
        </w:rPr>
      </w:pPr>
      <w:r w:rsidRPr="006E6A71">
        <w:rPr>
          <w:rFonts w:ascii="宋体" w:hAnsi="宋体"/>
          <w:sz w:val="24"/>
        </w:rPr>
        <w:t>2、</w:t>
      </w:r>
      <w:r w:rsidR="00FE1E5B" w:rsidRPr="006E6A71">
        <w:rPr>
          <w:rFonts w:ascii="宋体" w:hAnsi="宋体"/>
          <w:sz w:val="24"/>
        </w:rPr>
        <w:t xml:space="preserve"> </w:t>
      </w:r>
      <w:r w:rsidR="001A15D1" w:rsidRPr="006E6A71">
        <w:rPr>
          <w:rFonts w:ascii="宋体" w:hAnsi="宋体" w:hint="eastAsia"/>
          <w:sz w:val="24"/>
        </w:rPr>
        <w:t>贵州省贵阳市观山湖区长岭北路贵阳国际会议展览中心</w:t>
      </w:r>
      <w:r w:rsidR="001A15D1" w:rsidRPr="006E6A71">
        <w:rPr>
          <w:rFonts w:ascii="宋体" w:hAnsi="宋体"/>
          <w:sz w:val="24"/>
        </w:rPr>
        <w:t>A、B区A2-1会展中心、C区C1会议中心商业用房房地产</w:t>
      </w:r>
      <w:r w:rsidRPr="006E6A71">
        <w:rPr>
          <w:rFonts w:ascii="宋体" w:hAnsi="宋体" w:hint="eastAsia"/>
          <w:sz w:val="24"/>
        </w:rPr>
        <w:t>。</w:t>
      </w:r>
    </w:p>
    <w:p w:rsidR="00597BD7" w:rsidRPr="006E6A71" w:rsidRDefault="00597BD7" w:rsidP="00597BD7">
      <w:pPr>
        <w:snapToGrid w:val="0"/>
        <w:spacing w:beforeLines="50" w:before="156" w:afterLines="50" w:after="156" w:line="400" w:lineRule="exact"/>
        <w:ind w:firstLineChars="200" w:firstLine="480"/>
        <w:rPr>
          <w:rFonts w:ascii="宋体" w:hAnsi="宋体"/>
          <w:sz w:val="24"/>
        </w:rPr>
      </w:pPr>
      <w:r w:rsidRPr="006E6A71">
        <w:rPr>
          <w:rFonts w:ascii="宋体" w:hAnsi="宋体"/>
          <w:sz w:val="24"/>
        </w:rPr>
        <w:t>3、</w:t>
      </w:r>
      <w:r w:rsidR="001A15D1" w:rsidRPr="006E6A71">
        <w:rPr>
          <w:rFonts w:ascii="宋体" w:hAnsi="宋体" w:hint="eastAsia"/>
          <w:sz w:val="24"/>
        </w:rPr>
        <w:t>贵州省贵阳市云岩区渔安安井片区未来方舟</w:t>
      </w:r>
      <w:r w:rsidR="001A15D1" w:rsidRPr="006E6A71">
        <w:rPr>
          <w:rFonts w:ascii="宋体" w:hAnsi="宋体"/>
          <w:sz w:val="24"/>
        </w:rPr>
        <w:t>C2组团健身中心1至4层商业（体育）用房房地产</w:t>
      </w:r>
      <w:r w:rsidRPr="006E6A71">
        <w:rPr>
          <w:rFonts w:ascii="宋体" w:hAnsi="宋体" w:hint="eastAsia"/>
          <w:sz w:val="24"/>
        </w:rPr>
        <w:t>。</w:t>
      </w:r>
    </w:p>
    <w:p w:rsidR="007F167B" w:rsidRDefault="007F167B" w:rsidP="007F167B">
      <w:pPr>
        <w:snapToGrid w:val="0"/>
        <w:spacing w:beforeLines="50" w:before="156" w:afterLines="50" w:after="156" w:line="400" w:lineRule="exact"/>
        <w:ind w:firstLineChars="200" w:firstLine="482"/>
        <w:rPr>
          <w:rFonts w:ascii="宋体" w:hAnsi="宋体"/>
          <w:color w:val="000000"/>
          <w:sz w:val="24"/>
        </w:rPr>
      </w:pPr>
      <w:r w:rsidRPr="006E6A71">
        <w:rPr>
          <w:rFonts w:ascii="宋体" w:hAnsi="宋体" w:hint="eastAsia"/>
          <w:b/>
          <w:sz w:val="24"/>
        </w:rPr>
        <w:t>第三条</w:t>
      </w:r>
      <w:r w:rsidRPr="006E6A71">
        <w:rPr>
          <w:rFonts w:ascii="宋体" w:hAnsi="宋体"/>
          <w:b/>
          <w:sz w:val="24"/>
        </w:rPr>
        <w:t xml:space="preserve">  </w:t>
      </w:r>
      <w:r w:rsidRPr="006E6A71">
        <w:rPr>
          <w:rFonts w:ascii="宋体" w:hAnsi="宋体" w:hint="eastAsia"/>
          <w:sz w:val="24"/>
        </w:rPr>
        <w:t>评估基准日：</w:t>
      </w:r>
      <w:r w:rsidR="001A15D1" w:rsidRPr="006E6A71">
        <w:rPr>
          <w:rFonts w:ascii="宋体" w:hAnsi="宋体"/>
          <w:color w:val="000000"/>
          <w:sz w:val="24"/>
          <w:u w:val="single"/>
        </w:rPr>
        <w:t>2020年11月4日</w:t>
      </w:r>
    </w:p>
    <w:p w:rsidR="007F167B" w:rsidRDefault="007F167B" w:rsidP="001A61CE">
      <w:pPr>
        <w:snapToGrid w:val="0"/>
        <w:spacing w:beforeLines="50" w:before="156" w:afterLines="50" w:after="156" w:line="400" w:lineRule="exact"/>
        <w:ind w:firstLineChars="1181" w:firstLine="2834"/>
        <w:jc w:val="left"/>
        <w:rPr>
          <w:rFonts w:ascii="宋体" w:hAnsi="宋体"/>
          <w:color w:val="000000"/>
          <w:sz w:val="24"/>
        </w:rPr>
      </w:pPr>
    </w:p>
    <w:p w:rsidR="007F167B" w:rsidRDefault="007F167B" w:rsidP="007F167B">
      <w:pPr>
        <w:snapToGrid w:val="0"/>
        <w:spacing w:beforeLines="50" w:before="156" w:afterLines="50" w:after="156" w:line="400" w:lineRule="exact"/>
        <w:ind w:firstLineChars="200" w:firstLine="482"/>
        <w:rPr>
          <w:rFonts w:ascii="宋体" w:hAnsi="宋体"/>
          <w:color w:val="000000"/>
          <w:sz w:val="24"/>
        </w:rPr>
      </w:pPr>
      <w:r>
        <w:rPr>
          <w:rFonts w:ascii="宋体" w:hAnsi="宋体" w:hint="eastAsia"/>
          <w:b/>
          <w:color w:val="000000"/>
          <w:sz w:val="24"/>
        </w:rPr>
        <w:t xml:space="preserve">第四条  </w:t>
      </w:r>
      <w:r>
        <w:rPr>
          <w:rFonts w:ascii="宋体" w:hAnsi="宋体" w:hint="eastAsia"/>
          <w:color w:val="000000"/>
          <w:sz w:val="24"/>
        </w:rPr>
        <w:t>评估报告使用者：【</w:t>
      </w:r>
      <w:r w:rsidR="00597BD7" w:rsidRPr="00597BD7">
        <w:rPr>
          <w:rFonts w:ascii="宋体" w:hAnsi="宋体" w:hint="eastAsia"/>
          <w:color w:val="000000"/>
          <w:sz w:val="24"/>
        </w:rPr>
        <w:t>昆仑信托有限责任公司</w:t>
      </w:r>
      <w:r>
        <w:rPr>
          <w:rFonts w:ascii="宋体" w:hAnsi="宋体" w:hint="eastAsia"/>
          <w:color w:val="000000"/>
          <w:sz w:val="24"/>
        </w:rPr>
        <w:t>】。</w:t>
      </w:r>
    </w:p>
    <w:p w:rsidR="007F167B" w:rsidRDefault="007F167B" w:rsidP="007F167B">
      <w:pPr>
        <w:snapToGrid w:val="0"/>
        <w:spacing w:beforeLines="50" w:before="156" w:afterLines="50" w:after="156" w:line="400" w:lineRule="exact"/>
        <w:ind w:firstLineChars="200" w:firstLine="480"/>
        <w:rPr>
          <w:rFonts w:ascii="宋体" w:hAnsi="宋体"/>
          <w:color w:val="000000"/>
          <w:sz w:val="24"/>
        </w:rPr>
      </w:pPr>
    </w:p>
    <w:p w:rsidR="007F167B" w:rsidRDefault="007F167B" w:rsidP="007F167B">
      <w:pPr>
        <w:snapToGrid w:val="0"/>
        <w:spacing w:beforeLines="50" w:before="156" w:afterLines="50" w:after="156" w:line="400" w:lineRule="exact"/>
        <w:ind w:firstLineChars="200" w:firstLine="482"/>
        <w:rPr>
          <w:rFonts w:ascii="宋体" w:hAnsi="宋体"/>
          <w:sz w:val="24"/>
        </w:rPr>
      </w:pPr>
      <w:r>
        <w:rPr>
          <w:rFonts w:ascii="宋体" w:hAnsi="宋体" w:hint="eastAsia"/>
          <w:b/>
          <w:sz w:val="24"/>
        </w:rPr>
        <w:t xml:space="preserve">第五条  </w:t>
      </w:r>
      <w:r>
        <w:rPr>
          <w:rFonts w:ascii="宋体" w:hAnsi="宋体" w:hint="eastAsia"/>
          <w:sz w:val="24"/>
        </w:rPr>
        <w:t>委托期限</w:t>
      </w:r>
    </w:p>
    <w:p w:rsidR="007F167B" w:rsidRDefault="007F167B" w:rsidP="007F167B">
      <w:pPr>
        <w:snapToGrid w:val="0"/>
        <w:spacing w:beforeLines="50" w:before="156" w:afterLines="50" w:after="156" w:line="400" w:lineRule="exact"/>
        <w:ind w:firstLineChars="200" w:firstLine="480"/>
        <w:rPr>
          <w:rFonts w:ascii="宋体" w:hAnsi="宋体"/>
          <w:sz w:val="24"/>
        </w:rPr>
      </w:pPr>
      <w:r>
        <w:rPr>
          <w:rFonts w:ascii="宋体" w:hAnsi="宋体" w:hint="eastAsia"/>
          <w:sz w:val="24"/>
        </w:rPr>
        <w:t>甲方向乙方提供资产评估申请表及相关批文、权属证明以及相应的资料；乙方收到甲方提供的全部评估申报资料后</w:t>
      </w:r>
      <w:r w:rsidR="00A83F76">
        <w:rPr>
          <w:rFonts w:ascii="宋体" w:hAnsi="宋体" w:hint="eastAsia"/>
          <w:sz w:val="24"/>
        </w:rPr>
        <w:t>【5</w:t>
      </w:r>
      <w:r>
        <w:rPr>
          <w:rFonts w:ascii="宋体" w:hAnsi="宋体" w:hint="eastAsia"/>
          <w:sz w:val="24"/>
        </w:rPr>
        <w:t>】</w:t>
      </w:r>
      <w:proofErr w:type="gramStart"/>
      <w:r>
        <w:rPr>
          <w:rFonts w:ascii="宋体" w:hAnsi="宋体" w:hint="eastAsia"/>
          <w:sz w:val="24"/>
        </w:rPr>
        <w:t>个</w:t>
      </w:r>
      <w:proofErr w:type="gramEnd"/>
      <w:r>
        <w:rPr>
          <w:rFonts w:ascii="宋体" w:hAnsi="宋体" w:hint="eastAsia"/>
          <w:sz w:val="24"/>
        </w:rPr>
        <w:t>工作日内完成甲方委托的评估工作，并向甲方提交正式的《资产评估报告书》。若因不可抗力因素需延长或提前完成评估工作，甲、乙双方需要另行协商。</w:t>
      </w:r>
    </w:p>
    <w:p w:rsidR="007F167B" w:rsidRDefault="007F167B" w:rsidP="007F167B">
      <w:pPr>
        <w:snapToGrid w:val="0"/>
        <w:spacing w:beforeLines="50" w:before="156" w:afterLines="50" w:after="156" w:line="400" w:lineRule="exact"/>
        <w:ind w:firstLineChars="200" w:firstLine="480"/>
        <w:rPr>
          <w:rFonts w:ascii="宋体" w:hAnsi="宋体"/>
          <w:sz w:val="24"/>
        </w:rPr>
      </w:pPr>
    </w:p>
    <w:p w:rsidR="007F167B" w:rsidRDefault="007F167B" w:rsidP="007F167B">
      <w:pPr>
        <w:snapToGrid w:val="0"/>
        <w:spacing w:beforeLines="50" w:before="156" w:afterLines="50" w:after="156" w:line="400" w:lineRule="exact"/>
        <w:ind w:firstLineChars="200" w:firstLine="482"/>
        <w:rPr>
          <w:rFonts w:ascii="宋体" w:hAnsi="宋体"/>
          <w:sz w:val="24"/>
        </w:rPr>
      </w:pPr>
      <w:r>
        <w:rPr>
          <w:rFonts w:ascii="宋体" w:hAnsi="宋体" w:hint="eastAsia"/>
          <w:b/>
          <w:sz w:val="24"/>
        </w:rPr>
        <w:t xml:space="preserve">第六条  </w:t>
      </w:r>
      <w:r>
        <w:rPr>
          <w:rFonts w:ascii="宋体" w:hAnsi="宋体" w:hint="eastAsia"/>
          <w:sz w:val="24"/>
        </w:rPr>
        <w:t>乙方指派的人员</w:t>
      </w:r>
    </w:p>
    <w:p w:rsidR="007F167B" w:rsidRDefault="007F167B" w:rsidP="007F167B">
      <w:pPr>
        <w:snapToGrid w:val="0"/>
        <w:spacing w:beforeLines="50" w:before="156" w:afterLines="50" w:after="156" w:line="400" w:lineRule="exact"/>
        <w:ind w:firstLineChars="200" w:firstLine="480"/>
        <w:rPr>
          <w:rFonts w:ascii="宋体" w:hAnsi="宋体"/>
          <w:sz w:val="24"/>
        </w:rPr>
      </w:pPr>
      <w:r w:rsidRPr="006E6A71">
        <w:rPr>
          <w:rFonts w:ascii="宋体" w:hAnsi="宋体" w:hint="eastAsia"/>
          <w:sz w:val="24"/>
        </w:rPr>
        <w:t>乙方指派</w:t>
      </w:r>
      <w:r w:rsidRPr="006E6A71">
        <w:rPr>
          <w:rFonts w:ascii="宋体" w:hAnsi="宋体"/>
          <w:sz w:val="24"/>
        </w:rPr>
        <w:t xml:space="preserve"> </w:t>
      </w:r>
      <w:r w:rsidR="00DD03CC" w:rsidRPr="006E6A71">
        <w:rPr>
          <w:rFonts w:ascii="宋体" w:hAnsi="宋体" w:hint="eastAsia"/>
          <w:sz w:val="24"/>
        </w:rPr>
        <w:t>【王鹏、郑燚】</w:t>
      </w:r>
      <w:r w:rsidRPr="006E6A71">
        <w:rPr>
          <w:rFonts w:ascii="宋体" w:hAnsi="宋体"/>
          <w:sz w:val="24"/>
        </w:rPr>
        <w:t xml:space="preserve"> </w:t>
      </w:r>
      <w:r w:rsidRPr="006E6A71">
        <w:rPr>
          <w:rFonts w:ascii="宋体" w:hAnsi="宋体" w:hint="eastAsia"/>
          <w:sz w:val="24"/>
        </w:rPr>
        <w:t>等</w:t>
      </w:r>
      <w:r w:rsidR="00D20353" w:rsidRPr="006E6A71">
        <w:rPr>
          <w:rFonts w:ascii="宋体" w:hAnsi="宋体" w:hint="eastAsia"/>
          <w:sz w:val="24"/>
        </w:rPr>
        <w:t>【</w:t>
      </w:r>
      <w:r w:rsidR="00D20353" w:rsidRPr="006E6A71">
        <w:rPr>
          <w:rFonts w:ascii="宋体" w:hAnsi="宋体"/>
          <w:sz w:val="24"/>
        </w:rPr>
        <w:t>2</w:t>
      </w:r>
      <w:r w:rsidRPr="006E6A71">
        <w:rPr>
          <w:rFonts w:ascii="宋体" w:hAnsi="宋体" w:hint="eastAsia"/>
          <w:sz w:val="24"/>
        </w:rPr>
        <w:t>】</w:t>
      </w:r>
      <w:proofErr w:type="gramStart"/>
      <w:r w:rsidRPr="006E6A71">
        <w:rPr>
          <w:rFonts w:ascii="宋体" w:hAnsi="宋体" w:hint="eastAsia"/>
          <w:sz w:val="24"/>
        </w:rPr>
        <w:t>名注册</w:t>
      </w:r>
      <w:proofErr w:type="gramEnd"/>
      <w:r w:rsidRPr="006E6A71">
        <w:rPr>
          <w:rFonts w:ascii="宋体" w:hAnsi="宋体" w:hint="eastAsia"/>
          <w:sz w:val="24"/>
        </w:rPr>
        <w:t>评估师和</w:t>
      </w:r>
      <w:r w:rsidR="00D20353" w:rsidRPr="006E6A71">
        <w:rPr>
          <w:rFonts w:ascii="宋体" w:hAnsi="宋体" w:hint="eastAsia"/>
          <w:sz w:val="24"/>
        </w:rPr>
        <w:t>【</w:t>
      </w:r>
      <w:r w:rsidR="00D20353" w:rsidRPr="006E6A71">
        <w:rPr>
          <w:rFonts w:ascii="宋体" w:hAnsi="宋体"/>
          <w:sz w:val="24"/>
        </w:rPr>
        <w:t>3</w:t>
      </w:r>
      <w:r w:rsidRPr="006E6A71">
        <w:rPr>
          <w:rFonts w:ascii="宋体" w:hAnsi="宋体" w:hint="eastAsia"/>
          <w:sz w:val="24"/>
        </w:rPr>
        <w:t>】名助理人员承</w:t>
      </w:r>
      <w:r>
        <w:rPr>
          <w:rFonts w:ascii="宋体" w:hAnsi="宋体" w:hint="eastAsia"/>
          <w:sz w:val="24"/>
        </w:rPr>
        <w:t>办该项业务，以确保评估工作按期完成；甲方对乙方评估人员中涉及与甲方有利害关系的人员有权要求其回避。</w:t>
      </w:r>
    </w:p>
    <w:p w:rsidR="007F167B" w:rsidRDefault="007F167B" w:rsidP="007F167B">
      <w:pPr>
        <w:snapToGrid w:val="0"/>
        <w:spacing w:beforeLines="50" w:before="156" w:afterLines="50" w:after="156" w:line="400" w:lineRule="exact"/>
        <w:ind w:firstLineChars="200" w:firstLine="480"/>
        <w:rPr>
          <w:rFonts w:ascii="宋体" w:hAnsi="宋体"/>
          <w:sz w:val="24"/>
        </w:rPr>
      </w:pPr>
    </w:p>
    <w:p w:rsidR="007F167B" w:rsidRDefault="007F167B" w:rsidP="007F167B">
      <w:pPr>
        <w:tabs>
          <w:tab w:val="left" w:pos="720"/>
        </w:tabs>
        <w:snapToGrid w:val="0"/>
        <w:spacing w:beforeLines="50" w:before="156" w:afterLines="50" w:after="156" w:line="400" w:lineRule="exact"/>
        <w:ind w:firstLineChars="200" w:firstLine="482"/>
        <w:rPr>
          <w:rFonts w:ascii="宋体" w:hAnsi="宋体"/>
          <w:sz w:val="24"/>
        </w:rPr>
      </w:pPr>
      <w:r>
        <w:rPr>
          <w:rFonts w:ascii="宋体" w:hAnsi="宋体" w:hint="eastAsia"/>
          <w:b/>
          <w:sz w:val="24"/>
        </w:rPr>
        <w:lastRenderedPageBreak/>
        <w:t xml:space="preserve">第七条  </w:t>
      </w:r>
      <w:r>
        <w:rPr>
          <w:rFonts w:ascii="宋体" w:hAnsi="宋体" w:hint="eastAsia"/>
          <w:sz w:val="24"/>
        </w:rPr>
        <w:t>收费标准及支付方式</w:t>
      </w:r>
    </w:p>
    <w:p w:rsidR="007F167B" w:rsidRDefault="007F167B" w:rsidP="007F167B">
      <w:pPr>
        <w:tabs>
          <w:tab w:val="left" w:pos="720"/>
        </w:tabs>
        <w:snapToGrid w:val="0"/>
        <w:spacing w:beforeLines="50" w:before="156" w:afterLines="50" w:after="156" w:line="400" w:lineRule="exact"/>
        <w:ind w:firstLineChars="200" w:firstLine="480"/>
        <w:rPr>
          <w:sz w:val="24"/>
        </w:rPr>
      </w:pPr>
      <w:r>
        <w:rPr>
          <w:sz w:val="24"/>
        </w:rPr>
        <w:t>1</w:t>
      </w:r>
      <w:r>
        <w:rPr>
          <w:rFonts w:hAnsi="宋体" w:hint="eastAsia"/>
          <w:sz w:val="24"/>
        </w:rPr>
        <w:t>、根据国家规定和此次评估的特定目的及本项目评估工作的繁简程度，经协商本次资产评估的评估费总额为人民币</w:t>
      </w:r>
      <w:r>
        <w:rPr>
          <w:sz w:val="24"/>
        </w:rPr>
        <w:t xml:space="preserve"> </w:t>
      </w:r>
      <w:r>
        <w:rPr>
          <w:rFonts w:hAnsi="宋体" w:hint="eastAsia"/>
          <w:sz w:val="24"/>
        </w:rPr>
        <w:t>【</w:t>
      </w:r>
      <w:r w:rsidR="00CB643F">
        <w:rPr>
          <w:rFonts w:hAnsi="宋体" w:hint="eastAsia"/>
          <w:sz w:val="24"/>
        </w:rPr>
        <w:t>98,000</w:t>
      </w:r>
      <w:r>
        <w:rPr>
          <w:rFonts w:hAnsi="宋体" w:hint="eastAsia"/>
          <w:sz w:val="24"/>
        </w:rPr>
        <w:t>】元（大写：【</w:t>
      </w:r>
      <w:r w:rsidR="00CB643F">
        <w:rPr>
          <w:rFonts w:hint="eastAsia"/>
          <w:sz w:val="24"/>
        </w:rPr>
        <w:t>玖</w:t>
      </w:r>
      <w:r w:rsidR="00597BD7">
        <w:rPr>
          <w:rFonts w:hint="eastAsia"/>
          <w:sz w:val="24"/>
        </w:rPr>
        <w:t>万</w:t>
      </w:r>
      <w:r w:rsidR="00CB643F">
        <w:rPr>
          <w:rFonts w:hint="eastAsia"/>
          <w:sz w:val="24"/>
        </w:rPr>
        <w:t>捌仟</w:t>
      </w:r>
      <w:r w:rsidR="00597BD7">
        <w:rPr>
          <w:rFonts w:hint="eastAsia"/>
          <w:sz w:val="24"/>
        </w:rPr>
        <w:t>元整</w:t>
      </w:r>
      <w:r>
        <w:rPr>
          <w:rFonts w:hAnsi="宋体" w:hint="eastAsia"/>
          <w:sz w:val="24"/>
        </w:rPr>
        <w:t>】）。</w:t>
      </w:r>
    </w:p>
    <w:p w:rsidR="007F167B" w:rsidRDefault="007F167B" w:rsidP="007F167B">
      <w:pPr>
        <w:tabs>
          <w:tab w:val="left" w:pos="720"/>
        </w:tabs>
        <w:snapToGrid w:val="0"/>
        <w:spacing w:beforeLines="50" w:before="156" w:afterLines="50" w:after="156" w:line="400" w:lineRule="exact"/>
        <w:ind w:firstLineChars="200" w:firstLine="480"/>
        <w:rPr>
          <w:sz w:val="24"/>
        </w:rPr>
      </w:pPr>
      <w:r>
        <w:rPr>
          <w:sz w:val="24"/>
        </w:rPr>
        <w:t>2</w:t>
      </w:r>
      <w:r>
        <w:rPr>
          <w:rFonts w:hAnsi="宋体" w:hint="eastAsia"/>
          <w:sz w:val="24"/>
        </w:rPr>
        <w:t>、</w:t>
      </w:r>
      <w:r w:rsidR="00A83F76">
        <w:rPr>
          <w:rFonts w:hAnsi="宋体" w:hint="eastAsia"/>
          <w:sz w:val="24"/>
        </w:rPr>
        <w:t>自</w:t>
      </w:r>
      <w:r>
        <w:rPr>
          <w:rFonts w:hAnsi="宋体" w:hint="eastAsia"/>
          <w:sz w:val="24"/>
        </w:rPr>
        <w:t>本合同</w:t>
      </w:r>
      <w:r w:rsidR="00A83F76">
        <w:rPr>
          <w:rFonts w:hAnsi="宋体" w:hint="eastAsia"/>
          <w:sz w:val="24"/>
        </w:rPr>
        <w:t>签订之日</w:t>
      </w:r>
      <w:r w:rsidR="00CB643F">
        <w:rPr>
          <w:rFonts w:hAnsi="宋体" w:hint="eastAsia"/>
          <w:sz w:val="24"/>
        </w:rPr>
        <w:t>30</w:t>
      </w:r>
      <w:r w:rsidR="00A83F76">
        <w:rPr>
          <w:rFonts w:hAnsi="宋体" w:hint="eastAsia"/>
          <w:sz w:val="24"/>
        </w:rPr>
        <w:t>天内</w:t>
      </w:r>
      <w:r>
        <w:rPr>
          <w:rFonts w:hAnsi="宋体" w:hint="eastAsia"/>
          <w:sz w:val="24"/>
        </w:rPr>
        <w:t>，甲方应向乙方支付上述评估费总额的【</w:t>
      </w:r>
      <w:r w:rsidR="00597BD7">
        <w:rPr>
          <w:rFonts w:hint="eastAsia"/>
          <w:sz w:val="24"/>
        </w:rPr>
        <w:t>100</w:t>
      </w:r>
      <w:r>
        <w:rPr>
          <w:rFonts w:hAnsi="宋体" w:hint="eastAsia"/>
          <w:sz w:val="24"/>
        </w:rPr>
        <w:t>】</w:t>
      </w:r>
      <w:r>
        <w:rPr>
          <w:sz w:val="24"/>
        </w:rPr>
        <w:t>%</w:t>
      </w:r>
      <w:r>
        <w:rPr>
          <w:rFonts w:hAnsi="宋体" w:hint="eastAsia"/>
          <w:sz w:val="24"/>
        </w:rPr>
        <w:t>（计人民币【</w:t>
      </w:r>
      <w:r w:rsidR="00CB643F">
        <w:rPr>
          <w:rFonts w:hAnsi="宋体" w:hint="eastAsia"/>
          <w:sz w:val="24"/>
        </w:rPr>
        <w:t>98,000</w:t>
      </w:r>
      <w:r>
        <w:rPr>
          <w:rFonts w:hAnsi="宋体" w:hint="eastAsia"/>
          <w:sz w:val="24"/>
        </w:rPr>
        <w:t>】元，大写：【</w:t>
      </w:r>
      <w:r w:rsidR="00CB643F">
        <w:rPr>
          <w:rFonts w:hint="eastAsia"/>
          <w:sz w:val="24"/>
        </w:rPr>
        <w:t>玖</w:t>
      </w:r>
      <w:r w:rsidR="00597BD7">
        <w:rPr>
          <w:rFonts w:hint="eastAsia"/>
          <w:sz w:val="24"/>
        </w:rPr>
        <w:t>万</w:t>
      </w:r>
      <w:r w:rsidR="00CB643F">
        <w:rPr>
          <w:rFonts w:hint="eastAsia"/>
          <w:sz w:val="24"/>
        </w:rPr>
        <w:t>捌仟</w:t>
      </w:r>
      <w:r w:rsidR="00597BD7">
        <w:rPr>
          <w:rFonts w:hint="eastAsia"/>
          <w:sz w:val="24"/>
        </w:rPr>
        <w:t>元整</w:t>
      </w:r>
      <w:r>
        <w:rPr>
          <w:rFonts w:hAnsi="宋体" w:hint="eastAsia"/>
          <w:sz w:val="24"/>
        </w:rPr>
        <w:t>】</w:t>
      </w:r>
      <w:r>
        <w:rPr>
          <w:rFonts w:hAnsi="宋体" w:hint="eastAsia"/>
          <w:sz w:val="24"/>
          <w:u w:val="single"/>
        </w:rPr>
        <w:t>）</w:t>
      </w:r>
      <w:r>
        <w:rPr>
          <w:rFonts w:hAnsi="宋体" w:hint="eastAsia"/>
          <w:sz w:val="24"/>
        </w:rPr>
        <w:t>。</w:t>
      </w:r>
    </w:p>
    <w:p w:rsidR="007F167B" w:rsidRDefault="007F167B" w:rsidP="007F167B">
      <w:pPr>
        <w:tabs>
          <w:tab w:val="left" w:pos="720"/>
        </w:tabs>
        <w:snapToGrid w:val="0"/>
        <w:spacing w:beforeLines="50" w:before="156" w:afterLines="50" w:after="156" w:line="400" w:lineRule="exact"/>
        <w:ind w:firstLineChars="200" w:firstLine="480"/>
        <w:rPr>
          <w:sz w:val="24"/>
        </w:rPr>
      </w:pPr>
      <w:r>
        <w:rPr>
          <w:sz w:val="24"/>
        </w:rPr>
        <w:t>3</w:t>
      </w:r>
      <w:r>
        <w:rPr>
          <w:rFonts w:hAnsi="宋体" w:hint="eastAsia"/>
          <w:sz w:val="24"/>
        </w:rPr>
        <w:t>、如本合同因乙方原因，不能按期提供专业水准的报告，甲方有权要求乙方退还甲方已支付报酬。</w:t>
      </w:r>
    </w:p>
    <w:p w:rsidR="007F167B" w:rsidRDefault="007F167B" w:rsidP="007F167B">
      <w:pPr>
        <w:tabs>
          <w:tab w:val="left" w:pos="720"/>
        </w:tabs>
        <w:snapToGrid w:val="0"/>
        <w:spacing w:beforeLines="50" w:before="156" w:afterLines="50" w:after="156" w:line="400" w:lineRule="exact"/>
        <w:ind w:firstLineChars="200" w:firstLine="480"/>
        <w:rPr>
          <w:sz w:val="24"/>
        </w:rPr>
      </w:pPr>
    </w:p>
    <w:p w:rsidR="007F167B" w:rsidRDefault="007F167B" w:rsidP="007F167B">
      <w:pPr>
        <w:tabs>
          <w:tab w:val="left" w:pos="720"/>
        </w:tabs>
        <w:snapToGrid w:val="0"/>
        <w:spacing w:beforeLines="50" w:before="156" w:afterLines="50" w:after="156" w:line="400" w:lineRule="exact"/>
        <w:ind w:firstLineChars="200" w:firstLine="482"/>
        <w:rPr>
          <w:sz w:val="24"/>
        </w:rPr>
      </w:pPr>
      <w:r>
        <w:rPr>
          <w:rFonts w:hAnsi="宋体" w:hint="eastAsia"/>
          <w:b/>
          <w:sz w:val="24"/>
        </w:rPr>
        <w:t>第八条</w:t>
      </w:r>
      <w:r>
        <w:rPr>
          <w:b/>
          <w:sz w:val="24"/>
        </w:rPr>
        <w:t xml:space="preserve">  </w:t>
      </w:r>
      <w:r>
        <w:rPr>
          <w:rFonts w:hAnsi="宋体" w:hint="eastAsia"/>
          <w:sz w:val="24"/>
        </w:rPr>
        <w:t>甲方的权利和义务</w:t>
      </w:r>
    </w:p>
    <w:p w:rsidR="007F167B" w:rsidRDefault="007F167B" w:rsidP="007F167B">
      <w:pPr>
        <w:tabs>
          <w:tab w:val="left" w:pos="720"/>
        </w:tabs>
        <w:snapToGrid w:val="0"/>
        <w:spacing w:beforeLines="50" w:before="156" w:afterLines="50" w:after="156" w:line="400" w:lineRule="exact"/>
        <w:ind w:firstLineChars="200" w:firstLine="480"/>
        <w:rPr>
          <w:sz w:val="24"/>
        </w:rPr>
      </w:pPr>
      <w:r>
        <w:rPr>
          <w:sz w:val="24"/>
        </w:rPr>
        <w:t>1</w:t>
      </w:r>
      <w:r>
        <w:rPr>
          <w:rFonts w:hAnsi="宋体" w:hint="eastAsia"/>
          <w:sz w:val="24"/>
        </w:rPr>
        <w:t>、按约定的日期为乙方及时提供评估所需要的资料。</w:t>
      </w:r>
    </w:p>
    <w:p w:rsidR="007F167B" w:rsidRDefault="007F167B" w:rsidP="007F167B">
      <w:pPr>
        <w:tabs>
          <w:tab w:val="left" w:pos="720"/>
        </w:tabs>
        <w:snapToGrid w:val="0"/>
        <w:spacing w:beforeLines="50" w:before="156" w:afterLines="50" w:after="156" w:line="400" w:lineRule="exact"/>
        <w:ind w:firstLineChars="200" w:firstLine="480"/>
        <w:rPr>
          <w:sz w:val="24"/>
        </w:rPr>
      </w:pPr>
      <w:r>
        <w:rPr>
          <w:sz w:val="24"/>
        </w:rPr>
        <w:t>2</w:t>
      </w:r>
      <w:r>
        <w:rPr>
          <w:rFonts w:hAnsi="宋体" w:hint="eastAsia"/>
          <w:sz w:val="24"/>
        </w:rPr>
        <w:t>、乙方评估人员到甲方现场工作，现场的食宿、现场的交通费以及必要的办公条件由甲方另行提供，并给予协助，除此之外的其它费用由乙方自行负责。</w:t>
      </w:r>
    </w:p>
    <w:p w:rsidR="007F167B" w:rsidRDefault="007F167B" w:rsidP="007F167B">
      <w:pPr>
        <w:tabs>
          <w:tab w:val="left" w:pos="720"/>
        </w:tabs>
        <w:snapToGrid w:val="0"/>
        <w:spacing w:beforeLines="50" w:before="156" w:afterLines="50" w:after="156" w:line="400" w:lineRule="exact"/>
        <w:ind w:firstLineChars="200" w:firstLine="480"/>
        <w:rPr>
          <w:sz w:val="24"/>
        </w:rPr>
      </w:pPr>
      <w:r>
        <w:rPr>
          <w:sz w:val="24"/>
        </w:rPr>
        <w:t>3</w:t>
      </w:r>
      <w:r>
        <w:rPr>
          <w:rFonts w:hAnsi="宋体" w:hint="eastAsia"/>
          <w:sz w:val="24"/>
        </w:rPr>
        <w:t>、乙方在评估工作中需要甲方配合的，特别是在进行现场勘察或资产清查核实工作时，甲方应指定相应专业技术人员及其他有关人员积极配合，保证评估工作顺利进行。</w:t>
      </w:r>
    </w:p>
    <w:p w:rsidR="007F167B" w:rsidRDefault="007F167B" w:rsidP="007F167B">
      <w:pPr>
        <w:tabs>
          <w:tab w:val="left" w:pos="720"/>
        </w:tabs>
        <w:snapToGrid w:val="0"/>
        <w:spacing w:beforeLines="50" w:before="156" w:afterLines="50" w:after="156" w:line="400" w:lineRule="exact"/>
        <w:ind w:firstLineChars="200" w:firstLine="480"/>
        <w:rPr>
          <w:sz w:val="24"/>
        </w:rPr>
      </w:pPr>
      <w:r>
        <w:rPr>
          <w:sz w:val="24"/>
        </w:rPr>
        <w:t>4</w:t>
      </w:r>
      <w:r>
        <w:rPr>
          <w:rFonts w:hAnsi="宋体" w:hint="eastAsia"/>
          <w:sz w:val="24"/>
        </w:rPr>
        <w:t>、甲方应为乙方在工作过程中协调企业内部及与评估有关的外部管理部门的关系创造良好条件。</w:t>
      </w:r>
    </w:p>
    <w:p w:rsidR="007F167B" w:rsidRDefault="007F167B" w:rsidP="007F167B">
      <w:pPr>
        <w:tabs>
          <w:tab w:val="left" w:pos="720"/>
        </w:tabs>
        <w:snapToGrid w:val="0"/>
        <w:spacing w:beforeLines="50" w:before="156" w:afterLines="50" w:after="156" w:line="400" w:lineRule="exact"/>
        <w:ind w:firstLineChars="200" w:firstLine="480"/>
        <w:rPr>
          <w:color w:val="000000"/>
          <w:sz w:val="24"/>
        </w:rPr>
      </w:pPr>
      <w:r>
        <w:rPr>
          <w:color w:val="000000"/>
          <w:sz w:val="24"/>
        </w:rPr>
        <w:t>5</w:t>
      </w:r>
      <w:r>
        <w:rPr>
          <w:rFonts w:hAnsi="宋体" w:hint="eastAsia"/>
          <w:color w:val="000000"/>
          <w:sz w:val="24"/>
        </w:rPr>
        <w:t>、按照本合同约定及评估报告书的相关规定，恰当合理的使用评估报告及评估结论。</w:t>
      </w:r>
    </w:p>
    <w:p w:rsidR="007F167B" w:rsidRDefault="007F167B" w:rsidP="007F167B">
      <w:pPr>
        <w:tabs>
          <w:tab w:val="left" w:pos="720"/>
        </w:tabs>
        <w:snapToGrid w:val="0"/>
        <w:spacing w:beforeLines="50" w:before="156" w:afterLines="50" w:after="156" w:line="400" w:lineRule="exact"/>
        <w:ind w:firstLineChars="200" w:firstLine="480"/>
        <w:rPr>
          <w:color w:val="000000"/>
          <w:sz w:val="24"/>
        </w:rPr>
      </w:pPr>
    </w:p>
    <w:p w:rsidR="007F167B" w:rsidRDefault="007F167B" w:rsidP="007F167B">
      <w:pPr>
        <w:tabs>
          <w:tab w:val="left" w:pos="720"/>
        </w:tabs>
        <w:snapToGrid w:val="0"/>
        <w:spacing w:beforeLines="50" w:before="156" w:afterLines="50" w:after="156" w:line="400" w:lineRule="exact"/>
        <w:ind w:firstLineChars="200" w:firstLine="482"/>
        <w:rPr>
          <w:sz w:val="24"/>
        </w:rPr>
      </w:pPr>
      <w:r>
        <w:rPr>
          <w:rFonts w:hAnsi="宋体" w:hint="eastAsia"/>
          <w:b/>
          <w:sz w:val="24"/>
        </w:rPr>
        <w:t>第九条</w:t>
      </w:r>
      <w:r>
        <w:rPr>
          <w:b/>
          <w:sz w:val="24"/>
        </w:rPr>
        <w:t xml:space="preserve">  </w:t>
      </w:r>
      <w:r>
        <w:rPr>
          <w:rFonts w:hAnsi="宋体" w:hint="eastAsia"/>
          <w:sz w:val="24"/>
        </w:rPr>
        <w:t>乙方的权利和义务</w:t>
      </w:r>
    </w:p>
    <w:p w:rsidR="007F167B" w:rsidRDefault="007F167B" w:rsidP="007F167B">
      <w:pPr>
        <w:tabs>
          <w:tab w:val="left" w:pos="720"/>
        </w:tabs>
        <w:snapToGrid w:val="0"/>
        <w:spacing w:beforeLines="50" w:before="156" w:afterLines="50" w:after="156" w:line="400" w:lineRule="exact"/>
        <w:ind w:firstLineChars="200" w:firstLine="480"/>
        <w:rPr>
          <w:sz w:val="24"/>
        </w:rPr>
      </w:pPr>
      <w:r>
        <w:rPr>
          <w:sz w:val="24"/>
        </w:rPr>
        <w:t>1</w:t>
      </w:r>
      <w:r>
        <w:rPr>
          <w:rFonts w:hAnsi="宋体" w:hint="eastAsia"/>
          <w:sz w:val="24"/>
        </w:rPr>
        <w:t>、依照独立、客观、公正的原则进行评估，认真执行有关法律和法规，对出具的《资产评估报告书》承担相应的法律责任。</w:t>
      </w:r>
    </w:p>
    <w:p w:rsidR="007F167B" w:rsidRDefault="007F167B" w:rsidP="007F167B">
      <w:pPr>
        <w:tabs>
          <w:tab w:val="left" w:pos="720"/>
        </w:tabs>
        <w:snapToGrid w:val="0"/>
        <w:spacing w:beforeLines="50" w:before="156" w:afterLines="50" w:after="156" w:line="400" w:lineRule="exact"/>
        <w:ind w:firstLineChars="200" w:firstLine="480"/>
        <w:rPr>
          <w:sz w:val="24"/>
        </w:rPr>
      </w:pPr>
      <w:r>
        <w:rPr>
          <w:sz w:val="24"/>
        </w:rPr>
        <w:t>2</w:t>
      </w:r>
      <w:r>
        <w:rPr>
          <w:rFonts w:hAnsi="宋体" w:hint="eastAsia"/>
          <w:sz w:val="24"/>
        </w:rPr>
        <w:t>、遵守职业道德，对甲方提供的内部资料和评估结果严守秘密。</w:t>
      </w:r>
    </w:p>
    <w:p w:rsidR="007F167B" w:rsidRDefault="007F167B" w:rsidP="007F167B">
      <w:pPr>
        <w:tabs>
          <w:tab w:val="left" w:pos="720"/>
        </w:tabs>
        <w:snapToGrid w:val="0"/>
        <w:spacing w:beforeLines="50" w:before="156" w:afterLines="50" w:after="156" w:line="400" w:lineRule="exact"/>
        <w:ind w:firstLineChars="200" w:firstLine="480"/>
        <w:rPr>
          <w:sz w:val="24"/>
        </w:rPr>
      </w:pPr>
      <w:r>
        <w:rPr>
          <w:sz w:val="24"/>
        </w:rPr>
        <w:t>3</w:t>
      </w:r>
      <w:r>
        <w:rPr>
          <w:rFonts w:hAnsi="宋体" w:hint="eastAsia"/>
          <w:sz w:val="24"/>
        </w:rPr>
        <w:t>、乙方有义务主动做好与其他中介机构的协调工作。</w:t>
      </w:r>
    </w:p>
    <w:p w:rsidR="007F167B" w:rsidRDefault="007F167B" w:rsidP="007F167B">
      <w:pPr>
        <w:tabs>
          <w:tab w:val="left" w:pos="720"/>
        </w:tabs>
        <w:snapToGrid w:val="0"/>
        <w:spacing w:beforeLines="50" w:before="156" w:afterLines="50" w:after="156" w:line="400" w:lineRule="exact"/>
        <w:ind w:firstLineChars="200" w:firstLine="480"/>
        <w:rPr>
          <w:sz w:val="24"/>
        </w:rPr>
      </w:pPr>
      <w:r>
        <w:rPr>
          <w:sz w:val="24"/>
        </w:rPr>
        <w:t>4</w:t>
      </w:r>
      <w:r>
        <w:rPr>
          <w:rFonts w:hAnsi="宋体" w:hint="eastAsia"/>
          <w:sz w:val="24"/>
        </w:rPr>
        <w:t>、乙方在约定时间内提交《资产评估报告书》一式【</w:t>
      </w:r>
      <w:r w:rsidR="003A0BFB">
        <w:rPr>
          <w:rFonts w:hint="eastAsia"/>
          <w:sz w:val="24"/>
        </w:rPr>
        <w:t>3</w:t>
      </w:r>
      <w:r>
        <w:rPr>
          <w:rFonts w:hAnsi="宋体" w:hint="eastAsia"/>
          <w:sz w:val="24"/>
        </w:rPr>
        <w:t>】份。</w:t>
      </w:r>
    </w:p>
    <w:p w:rsidR="007F167B" w:rsidRDefault="007F167B" w:rsidP="007F167B">
      <w:pPr>
        <w:tabs>
          <w:tab w:val="left" w:pos="720"/>
        </w:tabs>
        <w:snapToGrid w:val="0"/>
        <w:spacing w:beforeLines="50" w:before="156" w:afterLines="50" w:after="156" w:line="400" w:lineRule="exact"/>
        <w:ind w:firstLineChars="200" w:firstLine="480"/>
        <w:rPr>
          <w:sz w:val="24"/>
        </w:rPr>
      </w:pPr>
    </w:p>
    <w:p w:rsidR="007F167B" w:rsidRDefault="007F167B" w:rsidP="007F167B">
      <w:pPr>
        <w:tabs>
          <w:tab w:val="left" w:pos="720"/>
        </w:tabs>
        <w:snapToGrid w:val="0"/>
        <w:spacing w:beforeLines="50" w:before="156" w:afterLines="50" w:after="156" w:line="400" w:lineRule="exact"/>
        <w:ind w:firstLineChars="200" w:firstLine="482"/>
        <w:rPr>
          <w:sz w:val="24"/>
        </w:rPr>
      </w:pPr>
      <w:r>
        <w:rPr>
          <w:rFonts w:hAnsi="宋体" w:hint="eastAsia"/>
          <w:b/>
          <w:sz w:val="24"/>
        </w:rPr>
        <w:lastRenderedPageBreak/>
        <w:t>第十条</w:t>
      </w:r>
      <w:r>
        <w:rPr>
          <w:b/>
          <w:sz w:val="24"/>
        </w:rPr>
        <w:t xml:space="preserve">  </w:t>
      </w:r>
      <w:r>
        <w:rPr>
          <w:rFonts w:hAnsi="宋体" w:hint="eastAsia"/>
          <w:sz w:val="24"/>
        </w:rPr>
        <w:t>违约责任</w:t>
      </w:r>
    </w:p>
    <w:p w:rsidR="007F167B" w:rsidRDefault="007F167B" w:rsidP="007F167B">
      <w:pPr>
        <w:tabs>
          <w:tab w:val="left" w:pos="720"/>
        </w:tabs>
        <w:snapToGrid w:val="0"/>
        <w:spacing w:beforeLines="50" w:before="156" w:afterLines="50" w:after="156" w:line="400" w:lineRule="exact"/>
        <w:ind w:firstLineChars="200" w:firstLine="480"/>
        <w:rPr>
          <w:sz w:val="24"/>
        </w:rPr>
      </w:pPr>
      <w:r>
        <w:rPr>
          <w:rFonts w:hAnsi="宋体" w:hint="eastAsia"/>
          <w:sz w:val="24"/>
        </w:rPr>
        <w:t>甲乙双方按照《中华人民共和国合同法》的有关规定承担相应的违约责任。</w:t>
      </w:r>
    </w:p>
    <w:p w:rsidR="007F167B" w:rsidRDefault="007F167B" w:rsidP="007F167B">
      <w:pPr>
        <w:spacing w:beforeLines="50" w:before="156" w:line="400" w:lineRule="exact"/>
        <w:ind w:firstLineChars="200" w:firstLine="482"/>
        <w:rPr>
          <w:rFonts w:ascii="宋体" w:hAnsi="宋体"/>
          <w:sz w:val="24"/>
        </w:rPr>
      </w:pPr>
      <w:r>
        <w:rPr>
          <w:rFonts w:ascii="宋体" w:hAnsi="宋体" w:hint="eastAsia"/>
          <w:b/>
          <w:sz w:val="24"/>
        </w:rPr>
        <w:t>第十一条</w:t>
      </w:r>
      <w:r>
        <w:rPr>
          <w:rFonts w:ascii="宋体" w:hAnsi="宋体" w:hint="eastAsia"/>
          <w:sz w:val="24"/>
        </w:rPr>
        <w:t xml:space="preserve">  法律适用</w:t>
      </w:r>
    </w:p>
    <w:p w:rsidR="007F167B" w:rsidRDefault="007F167B" w:rsidP="007F167B">
      <w:pPr>
        <w:spacing w:beforeLines="50" w:before="156" w:line="400" w:lineRule="exact"/>
        <w:ind w:firstLineChars="200" w:firstLine="480"/>
        <w:rPr>
          <w:rFonts w:ascii="宋体" w:hAnsi="宋体"/>
          <w:sz w:val="24"/>
        </w:rPr>
      </w:pPr>
      <w:r>
        <w:rPr>
          <w:rFonts w:ascii="宋体" w:hAnsi="宋体" w:hint="eastAsia"/>
          <w:sz w:val="24"/>
        </w:rPr>
        <w:t>本合同的订立、履行、解除、终止以及争议解决均适用中华人民共和国法律。</w:t>
      </w:r>
    </w:p>
    <w:p w:rsidR="007F167B" w:rsidRDefault="007F167B" w:rsidP="007F167B">
      <w:pPr>
        <w:spacing w:beforeLines="50" w:before="156" w:line="400" w:lineRule="exact"/>
        <w:ind w:firstLineChars="200" w:firstLine="480"/>
        <w:rPr>
          <w:rFonts w:ascii="宋体" w:hAnsi="宋体"/>
          <w:sz w:val="24"/>
        </w:rPr>
      </w:pPr>
    </w:p>
    <w:p w:rsidR="007F167B" w:rsidRDefault="007F167B" w:rsidP="007F167B">
      <w:pPr>
        <w:spacing w:beforeLines="50" w:before="156" w:line="400" w:lineRule="exact"/>
        <w:ind w:firstLineChars="200" w:firstLine="482"/>
        <w:rPr>
          <w:rFonts w:ascii="宋体" w:hAnsi="宋体"/>
          <w:sz w:val="24"/>
        </w:rPr>
      </w:pPr>
      <w:r>
        <w:rPr>
          <w:rFonts w:ascii="宋体" w:hAnsi="宋体" w:hint="eastAsia"/>
          <w:b/>
          <w:sz w:val="24"/>
        </w:rPr>
        <w:t>第十二条</w:t>
      </w:r>
      <w:r>
        <w:rPr>
          <w:rFonts w:ascii="宋体" w:hAnsi="宋体" w:hint="eastAsia"/>
          <w:sz w:val="24"/>
        </w:rPr>
        <w:t xml:space="preserve">  争议解决</w:t>
      </w:r>
    </w:p>
    <w:p w:rsidR="007F167B" w:rsidRDefault="007F167B" w:rsidP="007F167B">
      <w:pPr>
        <w:spacing w:beforeLines="50" w:before="156" w:line="400" w:lineRule="exact"/>
        <w:ind w:firstLineChars="200" w:firstLine="480"/>
        <w:rPr>
          <w:rFonts w:ascii="宋体" w:hAnsi="宋体"/>
          <w:sz w:val="24"/>
        </w:rPr>
      </w:pPr>
      <w:r>
        <w:rPr>
          <w:rFonts w:ascii="宋体" w:hAnsi="宋体" w:hint="eastAsia"/>
          <w:sz w:val="24"/>
        </w:rPr>
        <w:t>因履行本合同而发生的一切争议，双方应首先协商解决；协商不成时，任一方有权将争议提交北京仲裁委员会并按照申请仲裁时该会现行有效的仲裁规则进行仲裁。仲裁裁决是终局的，对各方均有约束力。仲裁费用由败诉方承担。</w:t>
      </w:r>
    </w:p>
    <w:p w:rsidR="007F167B" w:rsidRDefault="007F167B" w:rsidP="007F167B">
      <w:pPr>
        <w:tabs>
          <w:tab w:val="left" w:pos="720"/>
        </w:tabs>
        <w:snapToGrid w:val="0"/>
        <w:spacing w:beforeLines="50" w:before="156" w:afterLines="50" w:after="156" w:line="400" w:lineRule="exact"/>
        <w:ind w:firstLineChars="200" w:firstLine="480"/>
        <w:rPr>
          <w:sz w:val="24"/>
        </w:rPr>
      </w:pPr>
    </w:p>
    <w:p w:rsidR="007F167B" w:rsidRDefault="007F167B" w:rsidP="007F167B">
      <w:pPr>
        <w:tabs>
          <w:tab w:val="left" w:pos="720"/>
        </w:tabs>
        <w:snapToGrid w:val="0"/>
        <w:spacing w:beforeLines="50" w:before="156" w:afterLines="50" w:after="156" w:line="400" w:lineRule="exact"/>
        <w:ind w:firstLineChars="200" w:firstLine="482"/>
        <w:rPr>
          <w:sz w:val="24"/>
        </w:rPr>
      </w:pPr>
      <w:r>
        <w:rPr>
          <w:rFonts w:hAnsi="宋体" w:hint="eastAsia"/>
          <w:b/>
          <w:sz w:val="24"/>
        </w:rPr>
        <w:t>第十三条</w:t>
      </w:r>
      <w:r>
        <w:rPr>
          <w:b/>
          <w:sz w:val="24"/>
        </w:rPr>
        <w:t xml:space="preserve">  </w:t>
      </w:r>
      <w:r>
        <w:rPr>
          <w:rFonts w:hAnsi="宋体" w:hint="eastAsia"/>
          <w:sz w:val="24"/>
        </w:rPr>
        <w:t>评估报告的使用范围</w:t>
      </w:r>
    </w:p>
    <w:p w:rsidR="007F167B" w:rsidRDefault="007F167B" w:rsidP="007F167B">
      <w:pPr>
        <w:tabs>
          <w:tab w:val="left" w:pos="720"/>
        </w:tabs>
        <w:snapToGrid w:val="0"/>
        <w:spacing w:beforeLines="50" w:before="156" w:afterLines="50" w:after="156" w:line="400" w:lineRule="exact"/>
        <w:ind w:firstLineChars="200" w:firstLine="480"/>
        <w:rPr>
          <w:sz w:val="24"/>
        </w:rPr>
      </w:pPr>
      <w:r>
        <w:rPr>
          <w:rFonts w:hAnsi="宋体" w:hint="eastAsia"/>
          <w:sz w:val="24"/>
        </w:rPr>
        <w:t>乙方在评估工作完成时出具的《资产评估报告书》，在甲方支付全部评估费用后，其使用权归甲方。乙方非为法律、行政法规和行业规定所允许或经甲方同意，不得向他人提供或公开该报告书及相关内容。</w:t>
      </w:r>
      <w:r>
        <w:rPr>
          <w:sz w:val="24"/>
        </w:rPr>
        <w:t xml:space="preserve"> </w:t>
      </w:r>
    </w:p>
    <w:p w:rsidR="007F167B" w:rsidRDefault="007F167B" w:rsidP="007F167B">
      <w:pPr>
        <w:tabs>
          <w:tab w:val="left" w:pos="720"/>
        </w:tabs>
        <w:snapToGrid w:val="0"/>
        <w:spacing w:beforeLines="50" w:before="156" w:afterLines="50" w:after="156" w:line="400" w:lineRule="exact"/>
        <w:ind w:firstLineChars="200" w:firstLine="480"/>
        <w:rPr>
          <w:sz w:val="24"/>
        </w:rPr>
      </w:pPr>
    </w:p>
    <w:p w:rsidR="007F167B" w:rsidRDefault="007F167B" w:rsidP="007F167B">
      <w:pPr>
        <w:tabs>
          <w:tab w:val="left" w:pos="720"/>
        </w:tabs>
        <w:snapToGrid w:val="0"/>
        <w:spacing w:beforeLines="50" w:before="156" w:afterLines="50" w:after="156" w:line="400" w:lineRule="exact"/>
        <w:ind w:firstLineChars="200" w:firstLine="482"/>
        <w:rPr>
          <w:sz w:val="24"/>
        </w:rPr>
      </w:pPr>
      <w:r>
        <w:rPr>
          <w:rFonts w:hAnsi="宋体" w:hint="eastAsia"/>
          <w:b/>
          <w:sz w:val="24"/>
        </w:rPr>
        <w:t>第十四条</w:t>
      </w:r>
      <w:r>
        <w:rPr>
          <w:b/>
          <w:sz w:val="24"/>
        </w:rPr>
        <w:t xml:space="preserve">  </w:t>
      </w:r>
      <w:r>
        <w:rPr>
          <w:rFonts w:hint="eastAsia"/>
          <w:b/>
          <w:sz w:val="24"/>
        </w:rPr>
        <w:t>资产评估合同</w:t>
      </w:r>
      <w:r>
        <w:rPr>
          <w:rFonts w:hAnsi="宋体" w:hint="eastAsia"/>
          <w:sz w:val="24"/>
        </w:rPr>
        <w:t>的有效期限</w:t>
      </w:r>
    </w:p>
    <w:p w:rsidR="007F167B" w:rsidRDefault="007F167B" w:rsidP="007F167B">
      <w:pPr>
        <w:tabs>
          <w:tab w:val="left" w:pos="720"/>
        </w:tabs>
        <w:snapToGrid w:val="0"/>
        <w:spacing w:beforeLines="50" w:before="156" w:afterLines="50" w:after="156" w:line="400" w:lineRule="exact"/>
        <w:ind w:firstLineChars="200" w:firstLine="480"/>
        <w:rPr>
          <w:sz w:val="24"/>
        </w:rPr>
      </w:pPr>
      <w:r>
        <w:rPr>
          <w:rFonts w:hAnsi="宋体" w:hint="eastAsia"/>
          <w:sz w:val="24"/>
        </w:rPr>
        <w:t>本合同经甲乙双方</w:t>
      </w:r>
      <w:r>
        <w:rPr>
          <w:rFonts w:hint="eastAsia"/>
          <w:sz w:val="24"/>
        </w:rPr>
        <w:t>法定代表人或授权代表签字或盖章并加盖双方公章或合同专用章之日起生效</w:t>
      </w:r>
      <w:r>
        <w:rPr>
          <w:rFonts w:hAnsi="宋体" w:hint="eastAsia"/>
          <w:sz w:val="24"/>
        </w:rPr>
        <w:t>，约定事项全部完成后终止。</w:t>
      </w:r>
    </w:p>
    <w:p w:rsidR="007F167B" w:rsidRDefault="007F167B" w:rsidP="007F167B">
      <w:pPr>
        <w:tabs>
          <w:tab w:val="left" w:pos="720"/>
        </w:tabs>
        <w:snapToGrid w:val="0"/>
        <w:spacing w:beforeLines="50" w:before="156" w:afterLines="50" w:after="156" w:line="400" w:lineRule="exact"/>
        <w:ind w:firstLineChars="200" w:firstLine="480"/>
        <w:rPr>
          <w:sz w:val="24"/>
        </w:rPr>
      </w:pPr>
    </w:p>
    <w:p w:rsidR="007F167B" w:rsidRDefault="007F167B" w:rsidP="007F167B">
      <w:pPr>
        <w:tabs>
          <w:tab w:val="left" w:pos="720"/>
        </w:tabs>
        <w:snapToGrid w:val="0"/>
        <w:spacing w:beforeLines="50" w:before="156" w:afterLines="50" w:after="156" w:line="400" w:lineRule="exact"/>
        <w:ind w:firstLineChars="200" w:firstLine="482"/>
        <w:rPr>
          <w:sz w:val="24"/>
        </w:rPr>
      </w:pPr>
      <w:r>
        <w:rPr>
          <w:rFonts w:hAnsi="宋体" w:hint="eastAsia"/>
          <w:b/>
          <w:sz w:val="24"/>
        </w:rPr>
        <w:t>第十五条</w:t>
      </w:r>
      <w:r>
        <w:rPr>
          <w:b/>
          <w:sz w:val="24"/>
        </w:rPr>
        <w:t xml:space="preserve"> </w:t>
      </w:r>
      <w:r>
        <w:rPr>
          <w:rFonts w:hint="eastAsia"/>
          <w:b/>
          <w:sz w:val="24"/>
        </w:rPr>
        <w:t>本合同</w:t>
      </w:r>
      <w:r>
        <w:rPr>
          <w:rFonts w:hAnsi="宋体" w:hint="eastAsia"/>
          <w:sz w:val="24"/>
        </w:rPr>
        <w:t>一式两份，甲乙双方各一份。其他未尽事宜，由双方协商解决。变更约定事项，甲、乙双方认可的约定事项变更协议书，具有与</w:t>
      </w:r>
      <w:proofErr w:type="gramStart"/>
      <w:r>
        <w:rPr>
          <w:rFonts w:hAnsi="宋体" w:hint="eastAsia"/>
          <w:sz w:val="24"/>
        </w:rPr>
        <w:t>本</w:t>
      </w:r>
      <w:r>
        <w:rPr>
          <w:rFonts w:ascii="宋体" w:hAnsi="宋体" w:hint="eastAsia"/>
          <w:sz w:val="24"/>
        </w:rPr>
        <w:t>资产</w:t>
      </w:r>
      <w:proofErr w:type="gramEnd"/>
      <w:r>
        <w:rPr>
          <w:rFonts w:ascii="宋体" w:hAnsi="宋体" w:hint="eastAsia"/>
          <w:sz w:val="24"/>
        </w:rPr>
        <w:t>评估合同效力相等</w:t>
      </w:r>
      <w:r>
        <w:rPr>
          <w:rFonts w:hAnsi="宋体" w:hint="eastAsia"/>
          <w:sz w:val="24"/>
        </w:rPr>
        <w:t>。</w:t>
      </w:r>
    </w:p>
    <w:p w:rsidR="007F167B" w:rsidRDefault="007F167B" w:rsidP="007F167B">
      <w:pPr>
        <w:tabs>
          <w:tab w:val="left" w:pos="720"/>
        </w:tabs>
        <w:snapToGrid w:val="0"/>
        <w:spacing w:beforeLines="50" w:before="156" w:afterLines="50" w:after="156" w:line="400" w:lineRule="exact"/>
        <w:ind w:firstLineChars="75" w:firstLine="180"/>
        <w:rPr>
          <w:rFonts w:ascii="宋体" w:hAnsi="宋体"/>
          <w:sz w:val="24"/>
        </w:rPr>
      </w:pPr>
      <w:r>
        <w:rPr>
          <w:rFonts w:ascii="宋体" w:hAnsi="宋体" w:hint="eastAsia"/>
          <w:sz w:val="24"/>
        </w:rPr>
        <w:br w:type="page"/>
      </w:r>
    </w:p>
    <w:p w:rsidR="007F167B" w:rsidRDefault="007F167B" w:rsidP="007F167B">
      <w:pPr>
        <w:snapToGrid w:val="0"/>
        <w:spacing w:beforeLines="50" w:before="156" w:line="400" w:lineRule="exact"/>
        <w:ind w:firstLineChars="200" w:firstLine="482"/>
        <w:rPr>
          <w:rFonts w:hAnsi="宋体"/>
          <w:b/>
          <w:bCs/>
          <w:sz w:val="24"/>
        </w:rPr>
      </w:pPr>
      <w:r>
        <w:rPr>
          <w:rFonts w:hAnsi="宋体" w:hint="eastAsia"/>
          <w:b/>
          <w:bCs/>
          <w:sz w:val="24"/>
        </w:rPr>
        <w:lastRenderedPageBreak/>
        <w:t>「本页为签署页，无正文」</w:t>
      </w:r>
    </w:p>
    <w:p w:rsidR="007F167B" w:rsidRDefault="007F167B" w:rsidP="007F167B">
      <w:pPr>
        <w:snapToGrid w:val="0"/>
        <w:spacing w:beforeLines="50" w:before="156" w:line="400" w:lineRule="exact"/>
        <w:ind w:firstLineChars="200" w:firstLine="480"/>
        <w:rPr>
          <w:rFonts w:hAnsi="宋体"/>
          <w:bCs/>
          <w:sz w:val="24"/>
        </w:rPr>
      </w:pPr>
      <w:r>
        <w:rPr>
          <w:rFonts w:hAnsi="宋体" w:hint="eastAsia"/>
          <w:bCs/>
          <w:sz w:val="24"/>
        </w:rPr>
        <w:t>在签署本合同时，双方当事人对合同的所有条款已经阅悉，均无异议，并对当事人之间的法律关系、有关权利、义务和责任的条款的法律含义有准确无误的理解。</w:t>
      </w:r>
    </w:p>
    <w:p w:rsidR="007F167B" w:rsidRDefault="007F167B" w:rsidP="007F167B">
      <w:pPr>
        <w:snapToGrid w:val="0"/>
        <w:spacing w:beforeLines="50" w:before="156" w:line="400" w:lineRule="exact"/>
        <w:ind w:firstLineChars="200" w:firstLine="482"/>
        <w:rPr>
          <w:rFonts w:hAnsi="宋体"/>
          <w:b/>
          <w:bCs/>
          <w:sz w:val="24"/>
        </w:rPr>
      </w:pPr>
    </w:p>
    <w:p w:rsidR="007F167B" w:rsidRDefault="007F167B" w:rsidP="007F167B">
      <w:pPr>
        <w:snapToGrid w:val="0"/>
        <w:spacing w:beforeLines="50" w:before="156" w:line="400" w:lineRule="exact"/>
        <w:ind w:firstLineChars="200" w:firstLine="482"/>
        <w:rPr>
          <w:rFonts w:hAnsi="宋体"/>
          <w:b/>
          <w:bCs/>
          <w:sz w:val="24"/>
        </w:rPr>
      </w:pPr>
      <w:r>
        <w:rPr>
          <w:rFonts w:hAnsi="宋体" w:hint="eastAsia"/>
          <w:b/>
          <w:bCs/>
          <w:sz w:val="24"/>
        </w:rPr>
        <w:t>甲方：</w:t>
      </w:r>
      <w:r>
        <w:rPr>
          <w:rFonts w:hAnsi="宋体"/>
          <w:b/>
          <w:bCs/>
          <w:sz w:val="24"/>
          <w:u w:val="single"/>
        </w:rPr>
        <w:t xml:space="preserve">  </w:t>
      </w:r>
      <w:r w:rsidR="00FE1E5B">
        <w:rPr>
          <w:rFonts w:hAnsi="宋体" w:hint="eastAsia"/>
          <w:b/>
          <w:bCs/>
          <w:sz w:val="24"/>
          <w:u w:val="single"/>
        </w:rPr>
        <w:t>昆仑</w:t>
      </w:r>
      <w:r w:rsidR="00FE1E5B">
        <w:rPr>
          <w:rFonts w:hAnsi="宋体"/>
          <w:b/>
          <w:bCs/>
          <w:sz w:val="24"/>
          <w:u w:val="single"/>
        </w:rPr>
        <w:t>信托有限责任公司</w:t>
      </w:r>
      <w:r>
        <w:rPr>
          <w:rFonts w:hAnsi="宋体"/>
          <w:b/>
          <w:bCs/>
          <w:sz w:val="24"/>
          <w:u w:val="single"/>
        </w:rPr>
        <w:t xml:space="preserve"> </w:t>
      </w:r>
      <w:r>
        <w:rPr>
          <w:rFonts w:hAnsi="宋体" w:hint="eastAsia"/>
          <w:b/>
          <w:bCs/>
          <w:sz w:val="24"/>
        </w:rPr>
        <w:t>（公章</w:t>
      </w:r>
      <w:r>
        <w:rPr>
          <w:rFonts w:hAnsi="宋体"/>
          <w:b/>
          <w:bCs/>
          <w:sz w:val="24"/>
        </w:rPr>
        <w:t>/</w:t>
      </w:r>
      <w:r>
        <w:rPr>
          <w:rFonts w:hAnsi="宋体" w:hint="eastAsia"/>
          <w:b/>
          <w:bCs/>
          <w:sz w:val="24"/>
        </w:rPr>
        <w:t>合同专用章）</w:t>
      </w:r>
    </w:p>
    <w:p w:rsidR="007F167B" w:rsidRDefault="007F167B" w:rsidP="007F167B">
      <w:pPr>
        <w:snapToGrid w:val="0"/>
        <w:spacing w:beforeLines="50" w:before="156" w:line="400" w:lineRule="exact"/>
        <w:ind w:firstLineChars="200" w:firstLine="482"/>
        <w:rPr>
          <w:rFonts w:hAnsi="宋体"/>
          <w:b/>
          <w:bCs/>
          <w:sz w:val="24"/>
        </w:rPr>
      </w:pPr>
    </w:p>
    <w:p w:rsidR="007F167B" w:rsidRDefault="007F167B" w:rsidP="007F167B">
      <w:pPr>
        <w:snapToGrid w:val="0"/>
        <w:spacing w:beforeLines="50" w:before="156" w:line="400" w:lineRule="exact"/>
        <w:ind w:firstLineChars="200" w:firstLine="480"/>
        <w:rPr>
          <w:rFonts w:hAnsi="宋体"/>
          <w:bCs/>
          <w:sz w:val="24"/>
        </w:rPr>
      </w:pPr>
      <w:r>
        <w:rPr>
          <w:rFonts w:hAnsi="宋体" w:hint="eastAsia"/>
          <w:bCs/>
          <w:sz w:val="24"/>
        </w:rPr>
        <w:t>法定代表人或其授权代表（签字或盖章）</w:t>
      </w:r>
    </w:p>
    <w:p w:rsidR="007F167B" w:rsidRDefault="007F167B" w:rsidP="007F167B">
      <w:pPr>
        <w:snapToGrid w:val="0"/>
        <w:spacing w:beforeLines="50" w:before="156" w:line="400" w:lineRule="exact"/>
        <w:ind w:firstLineChars="200" w:firstLine="482"/>
        <w:rPr>
          <w:rFonts w:hAnsi="宋体"/>
          <w:b/>
          <w:bCs/>
          <w:sz w:val="24"/>
        </w:rPr>
      </w:pPr>
    </w:p>
    <w:p w:rsidR="007F167B" w:rsidRDefault="007F167B" w:rsidP="007F167B">
      <w:pPr>
        <w:snapToGrid w:val="0"/>
        <w:spacing w:beforeLines="50" w:before="156" w:line="400" w:lineRule="exact"/>
        <w:ind w:firstLineChars="200" w:firstLine="482"/>
        <w:rPr>
          <w:rFonts w:hAnsi="宋体"/>
          <w:b/>
          <w:bCs/>
          <w:sz w:val="24"/>
        </w:rPr>
      </w:pPr>
    </w:p>
    <w:p w:rsidR="007F167B" w:rsidRDefault="007F167B" w:rsidP="007F167B">
      <w:pPr>
        <w:snapToGrid w:val="0"/>
        <w:spacing w:beforeLines="50" w:before="156" w:line="400" w:lineRule="exact"/>
        <w:ind w:firstLineChars="200" w:firstLine="482"/>
        <w:rPr>
          <w:rFonts w:hAnsi="宋体"/>
          <w:b/>
          <w:bCs/>
          <w:sz w:val="24"/>
        </w:rPr>
      </w:pPr>
    </w:p>
    <w:p w:rsidR="007F167B" w:rsidRDefault="007F167B" w:rsidP="007F167B">
      <w:pPr>
        <w:snapToGrid w:val="0"/>
        <w:spacing w:beforeLines="50" w:before="156" w:line="400" w:lineRule="exact"/>
        <w:ind w:firstLineChars="200" w:firstLine="482"/>
        <w:rPr>
          <w:rFonts w:hAnsi="宋体"/>
          <w:b/>
          <w:bCs/>
          <w:sz w:val="24"/>
        </w:rPr>
      </w:pPr>
    </w:p>
    <w:p w:rsidR="007F167B" w:rsidRDefault="007F167B" w:rsidP="007F167B">
      <w:pPr>
        <w:snapToGrid w:val="0"/>
        <w:spacing w:beforeLines="50" w:before="156" w:line="400" w:lineRule="exact"/>
        <w:ind w:firstLineChars="200" w:firstLine="482"/>
        <w:rPr>
          <w:rFonts w:hAnsi="宋体"/>
          <w:b/>
          <w:bCs/>
          <w:sz w:val="24"/>
        </w:rPr>
      </w:pPr>
      <w:r>
        <w:rPr>
          <w:rFonts w:hAnsi="宋体" w:hint="eastAsia"/>
          <w:b/>
          <w:bCs/>
          <w:sz w:val="24"/>
        </w:rPr>
        <w:t>乙方：</w:t>
      </w:r>
      <w:r>
        <w:rPr>
          <w:rFonts w:hAnsi="宋体"/>
          <w:b/>
          <w:bCs/>
          <w:sz w:val="24"/>
          <w:u w:val="single"/>
        </w:rPr>
        <w:t xml:space="preserve"> </w:t>
      </w:r>
      <w:proofErr w:type="gramStart"/>
      <w:r w:rsidR="00597BD7">
        <w:rPr>
          <w:rFonts w:hAnsi="宋体" w:hint="eastAsia"/>
          <w:b/>
          <w:bCs/>
          <w:sz w:val="24"/>
          <w:u w:val="single"/>
        </w:rPr>
        <w:t>北京</w:t>
      </w:r>
      <w:r w:rsidR="00CB643F">
        <w:rPr>
          <w:rFonts w:hAnsi="宋体" w:hint="eastAsia"/>
          <w:b/>
          <w:bCs/>
          <w:sz w:val="24"/>
          <w:u w:val="single"/>
        </w:rPr>
        <w:t>康正宏</w:t>
      </w:r>
      <w:proofErr w:type="gramEnd"/>
      <w:r w:rsidR="00CB643F">
        <w:rPr>
          <w:rFonts w:hAnsi="宋体" w:hint="eastAsia"/>
          <w:b/>
          <w:bCs/>
          <w:sz w:val="24"/>
          <w:u w:val="single"/>
        </w:rPr>
        <w:t>基</w:t>
      </w:r>
      <w:r w:rsidR="00597BD7">
        <w:rPr>
          <w:rFonts w:hAnsi="宋体" w:hint="eastAsia"/>
          <w:b/>
          <w:bCs/>
          <w:sz w:val="24"/>
          <w:u w:val="single"/>
        </w:rPr>
        <w:t>房地产评估有限公司</w:t>
      </w:r>
      <w:r>
        <w:rPr>
          <w:rFonts w:hAnsi="宋体"/>
          <w:b/>
          <w:bCs/>
          <w:sz w:val="24"/>
          <w:u w:val="single"/>
        </w:rPr>
        <w:t xml:space="preserve">  </w:t>
      </w:r>
      <w:r>
        <w:rPr>
          <w:rFonts w:hAnsi="宋体" w:hint="eastAsia"/>
          <w:b/>
          <w:bCs/>
          <w:sz w:val="24"/>
        </w:rPr>
        <w:t>（公章</w:t>
      </w:r>
      <w:r>
        <w:rPr>
          <w:rFonts w:hAnsi="宋体"/>
          <w:b/>
          <w:bCs/>
          <w:sz w:val="24"/>
        </w:rPr>
        <w:t>/</w:t>
      </w:r>
      <w:r>
        <w:rPr>
          <w:rFonts w:hAnsi="宋体" w:hint="eastAsia"/>
          <w:b/>
          <w:bCs/>
          <w:sz w:val="24"/>
        </w:rPr>
        <w:t>合同专用章）</w:t>
      </w:r>
    </w:p>
    <w:p w:rsidR="007F167B" w:rsidRDefault="007F167B" w:rsidP="007F167B">
      <w:pPr>
        <w:snapToGrid w:val="0"/>
        <w:spacing w:beforeLines="50" w:before="156" w:line="400" w:lineRule="exact"/>
        <w:ind w:firstLineChars="200" w:firstLine="482"/>
        <w:rPr>
          <w:rFonts w:hAnsi="宋体"/>
          <w:b/>
          <w:bCs/>
          <w:sz w:val="24"/>
        </w:rPr>
      </w:pPr>
    </w:p>
    <w:p w:rsidR="007F167B" w:rsidRDefault="007F167B" w:rsidP="007F167B">
      <w:pPr>
        <w:snapToGrid w:val="0"/>
        <w:spacing w:beforeLines="50" w:before="156" w:line="400" w:lineRule="exact"/>
        <w:ind w:firstLineChars="200" w:firstLine="480"/>
        <w:rPr>
          <w:rFonts w:hAnsi="宋体"/>
          <w:bCs/>
          <w:sz w:val="24"/>
        </w:rPr>
      </w:pPr>
      <w:r>
        <w:rPr>
          <w:rFonts w:hAnsi="宋体" w:hint="eastAsia"/>
          <w:bCs/>
          <w:sz w:val="24"/>
        </w:rPr>
        <w:t>法定代表人或其授权代表（签字或盖章）</w:t>
      </w:r>
    </w:p>
    <w:p w:rsidR="007F167B" w:rsidRDefault="007F167B" w:rsidP="007F167B">
      <w:pPr>
        <w:snapToGrid w:val="0"/>
        <w:spacing w:beforeLines="50" w:before="156" w:line="400" w:lineRule="exact"/>
        <w:ind w:firstLineChars="200" w:firstLine="482"/>
        <w:rPr>
          <w:rFonts w:hAnsi="宋体"/>
          <w:b/>
          <w:bCs/>
          <w:sz w:val="24"/>
        </w:rPr>
      </w:pPr>
    </w:p>
    <w:p w:rsidR="007F167B" w:rsidRDefault="007F167B" w:rsidP="007F167B">
      <w:pPr>
        <w:snapToGrid w:val="0"/>
        <w:spacing w:beforeLines="50" w:before="156" w:line="400" w:lineRule="exact"/>
        <w:ind w:firstLineChars="200" w:firstLine="482"/>
        <w:rPr>
          <w:rFonts w:hAnsi="宋体"/>
          <w:b/>
          <w:bCs/>
          <w:sz w:val="24"/>
        </w:rPr>
      </w:pPr>
    </w:p>
    <w:p w:rsidR="007F167B" w:rsidRDefault="007F167B" w:rsidP="007F167B">
      <w:pPr>
        <w:snapToGrid w:val="0"/>
        <w:spacing w:beforeLines="50" w:before="156" w:line="400" w:lineRule="exact"/>
        <w:ind w:firstLineChars="200" w:firstLine="482"/>
        <w:rPr>
          <w:rFonts w:hAnsi="宋体"/>
          <w:b/>
          <w:bCs/>
          <w:sz w:val="24"/>
        </w:rPr>
      </w:pPr>
    </w:p>
    <w:p w:rsidR="007F167B" w:rsidRDefault="007F167B" w:rsidP="007F167B">
      <w:pPr>
        <w:snapToGrid w:val="0"/>
        <w:spacing w:beforeLines="50" w:before="156" w:line="400" w:lineRule="exact"/>
        <w:ind w:firstLineChars="200" w:firstLine="482"/>
        <w:rPr>
          <w:rFonts w:hAnsi="宋体"/>
          <w:b/>
          <w:bCs/>
          <w:sz w:val="24"/>
        </w:rPr>
      </w:pPr>
      <w:r>
        <w:rPr>
          <w:rFonts w:hAnsi="宋体" w:hint="eastAsia"/>
          <w:b/>
          <w:bCs/>
          <w:sz w:val="24"/>
        </w:rPr>
        <w:t>签署时间</w:t>
      </w:r>
      <w:r w:rsidR="003A0BFB">
        <w:rPr>
          <w:rFonts w:hAnsi="宋体" w:hint="eastAsia"/>
          <w:b/>
          <w:bCs/>
          <w:sz w:val="24"/>
        </w:rPr>
        <w:t>：</w:t>
      </w:r>
      <w:r w:rsidR="003A0BFB">
        <w:rPr>
          <w:rFonts w:hAnsi="宋体"/>
          <w:b/>
          <w:bCs/>
          <w:sz w:val="24"/>
          <w:u w:val="single"/>
        </w:rPr>
        <w:t xml:space="preserve"> </w:t>
      </w:r>
      <w:r w:rsidR="00CB643F">
        <w:rPr>
          <w:rFonts w:hAnsi="宋体" w:hint="eastAsia"/>
          <w:b/>
          <w:bCs/>
          <w:sz w:val="24"/>
          <w:u w:val="single"/>
        </w:rPr>
        <w:t>2021</w:t>
      </w:r>
      <w:r w:rsidR="00CB643F">
        <w:rPr>
          <w:rFonts w:hAnsi="宋体"/>
          <w:b/>
          <w:bCs/>
          <w:sz w:val="24"/>
          <w:u w:val="single"/>
        </w:rPr>
        <w:t xml:space="preserve"> </w:t>
      </w:r>
      <w:r>
        <w:rPr>
          <w:rFonts w:hAnsi="宋体" w:hint="eastAsia"/>
          <w:b/>
          <w:bCs/>
          <w:sz w:val="24"/>
        </w:rPr>
        <w:t>年</w:t>
      </w:r>
      <w:r>
        <w:rPr>
          <w:rFonts w:hAnsi="宋体"/>
          <w:b/>
          <w:bCs/>
          <w:sz w:val="24"/>
          <w:u w:val="single"/>
        </w:rPr>
        <w:t xml:space="preserve"> </w:t>
      </w:r>
      <w:r w:rsidR="00CB643F">
        <w:rPr>
          <w:rFonts w:hAnsi="宋体" w:hint="eastAsia"/>
          <w:b/>
          <w:bCs/>
          <w:sz w:val="24"/>
          <w:u w:val="single"/>
        </w:rPr>
        <w:t xml:space="preserve"> </w:t>
      </w:r>
      <w:r>
        <w:rPr>
          <w:rFonts w:hAnsi="宋体"/>
          <w:b/>
          <w:bCs/>
          <w:sz w:val="24"/>
          <w:u w:val="single"/>
        </w:rPr>
        <w:t xml:space="preserve"> </w:t>
      </w:r>
      <w:r>
        <w:rPr>
          <w:rFonts w:hAnsi="宋体" w:hint="eastAsia"/>
          <w:b/>
          <w:bCs/>
          <w:sz w:val="24"/>
        </w:rPr>
        <w:t>月</w:t>
      </w:r>
      <w:r>
        <w:rPr>
          <w:rFonts w:hAnsi="宋体"/>
          <w:b/>
          <w:bCs/>
          <w:sz w:val="24"/>
          <w:u w:val="single"/>
        </w:rPr>
        <w:t xml:space="preserve">   </w:t>
      </w:r>
      <w:r>
        <w:rPr>
          <w:rFonts w:hAnsi="宋体" w:hint="eastAsia"/>
          <w:b/>
          <w:bCs/>
          <w:sz w:val="24"/>
        </w:rPr>
        <w:t>日</w:t>
      </w:r>
    </w:p>
    <w:p w:rsidR="007F167B" w:rsidRDefault="007F167B" w:rsidP="007F167B">
      <w:pPr>
        <w:snapToGrid w:val="0"/>
        <w:spacing w:beforeLines="50" w:before="156" w:line="400" w:lineRule="exact"/>
        <w:ind w:firstLineChars="200" w:firstLine="482"/>
        <w:rPr>
          <w:rFonts w:hAnsi="宋体"/>
          <w:b/>
          <w:bCs/>
          <w:sz w:val="24"/>
        </w:rPr>
      </w:pPr>
      <w:r>
        <w:rPr>
          <w:rFonts w:hAnsi="宋体" w:hint="eastAsia"/>
          <w:b/>
          <w:bCs/>
          <w:sz w:val="24"/>
        </w:rPr>
        <w:t>签署地点：中国</w:t>
      </w:r>
      <w:r w:rsidR="003A0BFB">
        <w:rPr>
          <w:rFonts w:hAnsi="宋体" w:hint="eastAsia"/>
          <w:b/>
          <w:bCs/>
          <w:sz w:val="24"/>
        </w:rPr>
        <w:t>·</w:t>
      </w:r>
      <w:r w:rsidR="003A0BFB">
        <w:rPr>
          <w:rFonts w:hAnsi="宋体"/>
          <w:b/>
          <w:bCs/>
          <w:sz w:val="24"/>
          <w:u w:val="single"/>
        </w:rPr>
        <w:t xml:space="preserve">  </w:t>
      </w:r>
      <w:r w:rsidR="003A0BFB">
        <w:rPr>
          <w:rFonts w:hAnsi="宋体" w:hint="eastAsia"/>
          <w:b/>
          <w:bCs/>
          <w:sz w:val="24"/>
          <w:u w:val="single"/>
        </w:rPr>
        <w:t>北京</w:t>
      </w:r>
      <w:r w:rsidR="003A0BFB">
        <w:rPr>
          <w:rFonts w:hAnsi="宋体"/>
          <w:b/>
          <w:bCs/>
          <w:sz w:val="24"/>
          <w:u w:val="single"/>
        </w:rPr>
        <w:t xml:space="preserve">  </w:t>
      </w:r>
    </w:p>
    <w:p w:rsidR="007F167B" w:rsidRDefault="007F167B" w:rsidP="007F167B">
      <w:pPr>
        <w:spacing w:before="50" w:line="400" w:lineRule="exact"/>
        <w:ind w:firstLine="200"/>
      </w:pPr>
    </w:p>
    <w:p w:rsidR="007F167B" w:rsidRDefault="007F167B" w:rsidP="007F167B">
      <w:pPr>
        <w:snapToGrid w:val="0"/>
        <w:spacing w:beforeLines="50" w:before="156" w:after="50" w:line="400" w:lineRule="exact"/>
        <w:ind w:firstLine="75"/>
      </w:pPr>
    </w:p>
    <w:p w:rsidR="001E1572" w:rsidRPr="007F167B" w:rsidRDefault="001E1572"/>
    <w:sectPr w:rsidR="001E1572" w:rsidRPr="007F16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A78" w:rsidRDefault="009A0A78" w:rsidP="007F167B">
      <w:r>
        <w:separator/>
      </w:r>
    </w:p>
  </w:endnote>
  <w:endnote w:type="continuationSeparator" w:id="0">
    <w:p w:rsidR="009A0A78" w:rsidRDefault="009A0A78" w:rsidP="007F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A78" w:rsidRDefault="009A0A78" w:rsidP="007F167B">
      <w:r>
        <w:separator/>
      </w:r>
    </w:p>
  </w:footnote>
  <w:footnote w:type="continuationSeparator" w:id="0">
    <w:p w:rsidR="009A0A78" w:rsidRDefault="009A0A78" w:rsidP="007F1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B34"/>
    <w:rsid w:val="00000BAC"/>
    <w:rsid w:val="00012D96"/>
    <w:rsid w:val="00017149"/>
    <w:rsid w:val="00035309"/>
    <w:rsid w:val="00042E4E"/>
    <w:rsid w:val="00047486"/>
    <w:rsid w:val="00053FCE"/>
    <w:rsid w:val="000554BA"/>
    <w:rsid w:val="0006166C"/>
    <w:rsid w:val="0006243B"/>
    <w:rsid w:val="00064D53"/>
    <w:rsid w:val="00064E49"/>
    <w:rsid w:val="00065B80"/>
    <w:rsid w:val="00067852"/>
    <w:rsid w:val="000702A4"/>
    <w:rsid w:val="00073EF2"/>
    <w:rsid w:val="00075ED8"/>
    <w:rsid w:val="000777F7"/>
    <w:rsid w:val="00083EB2"/>
    <w:rsid w:val="00090DC7"/>
    <w:rsid w:val="000A1DEC"/>
    <w:rsid w:val="000A26D7"/>
    <w:rsid w:val="000A4587"/>
    <w:rsid w:val="000B3634"/>
    <w:rsid w:val="000B3C72"/>
    <w:rsid w:val="000B57F1"/>
    <w:rsid w:val="000C5087"/>
    <w:rsid w:val="000D08D6"/>
    <w:rsid w:val="000D2857"/>
    <w:rsid w:val="000D5735"/>
    <w:rsid w:val="000D7458"/>
    <w:rsid w:val="000E3F36"/>
    <w:rsid w:val="00111884"/>
    <w:rsid w:val="00114ABE"/>
    <w:rsid w:val="00116A61"/>
    <w:rsid w:val="00122723"/>
    <w:rsid w:val="001338F4"/>
    <w:rsid w:val="00134102"/>
    <w:rsid w:val="00134645"/>
    <w:rsid w:val="00137EF1"/>
    <w:rsid w:val="001422B2"/>
    <w:rsid w:val="00142DDB"/>
    <w:rsid w:val="00146BD3"/>
    <w:rsid w:val="0015256C"/>
    <w:rsid w:val="001660F4"/>
    <w:rsid w:val="001859AF"/>
    <w:rsid w:val="0018665A"/>
    <w:rsid w:val="0019070D"/>
    <w:rsid w:val="001927D6"/>
    <w:rsid w:val="001944A6"/>
    <w:rsid w:val="001958F0"/>
    <w:rsid w:val="00196736"/>
    <w:rsid w:val="001A0C19"/>
    <w:rsid w:val="001A15D1"/>
    <w:rsid w:val="001A1A7D"/>
    <w:rsid w:val="001A61CE"/>
    <w:rsid w:val="001A72FA"/>
    <w:rsid w:val="001B0799"/>
    <w:rsid w:val="001B29E6"/>
    <w:rsid w:val="001C0552"/>
    <w:rsid w:val="001C2092"/>
    <w:rsid w:val="001C4A90"/>
    <w:rsid w:val="001D14D0"/>
    <w:rsid w:val="001D312D"/>
    <w:rsid w:val="001D5701"/>
    <w:rsid w:val="001E02F0"/>
    <w:rsid w:val="001E111D"/>
    <w:rsid w:val="001E1572"/>
    <w:rsid w:val="001E5493"/>
    <w:rsid w:val="001E620C"/>
    <w:rsid w:val="001E6525"/>
    <w:rsid w:val="001F409E"/>
    <w:rsid w:val="001F4194"/>
    <w:rsid w:val="001F41F9"/>
    <w:rsid w:val="001F75E4"/>
    <w:rsid w:val="00203A7E"/>
    <w:rsid w:val="00214B3F"/>
    <w:rsid w:val="002170F1"/>
    <w:rsid w:val="002214CF"/>
    <w:rsid w:val="00223D82"/>
    <w:rsid w:val="002323BF"/>
    <w:rsid w:val="0023645B"/>
    <w:rsid w:val="002414F3"/>
    <w:rsid w:val="00264AE0"/>
    <w:rsid w:val="0026707E"/>
    <w:rsid w:val="0027231F"/>
    <w:rsid w:val="00272D8D"/>
    <w:rsid w:val="002753BD"/>
    <w:rsid w:val="00276317"/>
    <w:rsid w:val="002824FC"/>
    <w:rsid w:val="00282949"/>
    <w:rsid w:val="00284E12"/>
    <w:rsid w:val="00293596"/>
    <w:rsid w:val="002A0A77"/>
    <w:rsid w:val="002B0975"/>
    <w:rsid w:val="002B3C7A"/>
    <w:rsid w:val="002B40CF"/>
    <w:rsid w:val="002B48F4"/>
    <w:rsid w:val="002C1243"/>
    <w:rsid w:val="002C229D"/>
    <w:rsid w:val="002C75E3"/>
    <w:rsid w:val="002C7EB5"/>
    <w:rsid w:val="002D0616"/>
    <w:rsid w:val="002D27CD"/>
    <w:rsid w:val="002D3896"/>
    <w:rsid w:val="002D4FAD"/>
    <w:rsid w:val="002D67A3"/>
    <w:rsid w:val="002E1DC7"/>
    <w:rsid w:val="002E4C69"/>
    <w:rsid w:val="002E6E39"/>
    <w:rsid w:val="002E7148"/>
    <w:rsid w:val="002F43EE"/>
    <w:rsid w:val="002F4911"/>
    <w:rsid w:val="002F75A5"/>
    <w:rsid w:val="00303C63"/>
    <w:rsid w:val="00312477"/>
    <w:rsid w:val="00315D1E"/>
    <w:rsid w:val="003170A1"/>
    <w:rsid w:val="00322AB5"/>
    <w:rsid w:val="0032438A"/>
    <w:rsid w:val="00334D5B"/>
    <w:rsid w:val="003417EE"/>
    <w:rsid w:val="003470BF"/>
    <w:rsid w:val="00351308"/>
    <w:rsid w:val="00354B93"/>
    <w:rsid w:val="00354E61"/>
    <w:rsid w:val="00355513"/>
    <w:rsid w:val="003616FC"/>
    <w:rsid w:val="003742DB"/>
    <w:rsid w:val="00374FBA"/>
    <w:rsid w:val="00383280"/>
    <w:rsid w:val="00387A1F"/>
    <w:rsid w:val="00390BB3"/>
    <w:rsid w:val="00395E38"/>
    <w:rsid w:val="003A0A0B"/>
    <w:rsid w:val="003A0BFB"/>
    <w:rsid w:val="003A3EB2"/>
    <w:rsid w:val="003A563A"/>
    <w:rsid w:val="003A6B2F"/>
    <w:rsid w:val="003B3546"/>
    <w:rsid w:val="003C13C4"/>
    <w:rsid w:val="003D5AC7"/>
    <w:rsid w:val="003D608F"/>
    <w:rsid w:val="003D7BDF"/>
    <w:rsid w:val="003E67BF"/>
    <w:rsid w:val="003F304C"/>
    <w:rsid w:val="003F477E"/>
    <w:rsid w:val="003F70D7"/>
    <w:rsid w:val="0041301C"/>
    <w:rsid w:val="00414FFF"/>
    <w:rsid w:val="00423DFF"/>
    <w:rsid w:val="00424F2E"/>
    <w:rsid w:val="00426BDC"/>
    <w:rsid w:val="0043269E"/>
    <w:rsid w:val="00436439"/>
    <w:rsid w:val="00443D49"/>
    <w:rsid w:val="004502AC"/>
    <w:rsid w:val="00454FA7"/>
    <w:rsid w:val="0046093C"/>
    <w:rsid w:val="004642E9"/>
    <w:rsid w:val="004665B7"/>
    <w:rsid w:val="00466847"/>
    <w:rsid w:val="004669D6"/>
    <w:rsid w:val="00473379"/>
    <w:rsid w:val="00476B61"/>
    <w:rsid w:val="00480C7D"/>
    <w:rsid w:val="004839D3"/>
    <w:rsid w:val="0048486B"/>
    <w:rsid w:val="00485C0C"/>
    <w:rsid w:val="004918A3"/>
    <w:rsid w:val="00493D7E"/>
    <w:rsid w:val="004951EE"/>
    <w:rsid w:val="004A4944"/>
    <w:rsid w:val="004C0264"/>
    <w:rsid w:val="004C253E"/>
    <w:rsid w:val="004D694C"/>
    <w:rsid w:val="004D75C6"/>
    <w:rsid w:val="004D772B"/>
    <w:rsid w:val="004E3D09"/>
    <w:rsid w:val="004F16FF"/>
    <w:rsid w:val="004F1E64"/>
    <w:rsid w:val="004F4357"/>
    <w:rsid w:val="004F6635"/>
    <w:rsid w:val="00500E79"/>
    <w:rsid w:val="00501E8C"/>
    <w:rsid w:val="0050502D"/>
    <w:rsid w:val="00507C70"/>
    <w:rsid w:val="00510ED7"/>
    <w:rsid w:val="0051289F"/>
    <w:rsid w:val="00513AEC"/>
    <w:rsid w:val="00516063"/>
    <w:rsid w:val="00516094"/>
    <w:rsid w:val="00521D82"/>
    <w:rsid w:val="00545608"/>
    <w:rsid w:val="005575F7"/>
    <w:rsid w:val="00563F11"/>
    <w:rsid w:val="00573195"/>
    <w:rsid w:val="005751AC"/>
    <w:rsid w:val="0058193F"/>
    <w:rsid w:val="00594294"/>
    <w:rsid w:val="00597BD7"/>
    <w:rsid w:val="005A78C8"/>
    <w:rsid w:val="005B03B8"/>
    <w:rsid w:val="005D5EAD"/>
    <w:rsid w:val="005D74A6"/>
    <w:rsid w:val="005E4B47"/>
    <w:rsid w:val="005E7CA4"/>
    <w:rsid w:val="005F324F"/>
    <w:rsid w:val="005F3CD1"/>
    <w:rsid w:val="005F5489"/>
    <w:rsid w:val="006341D0"/>
    <w:rsid w:val="00635FFA"/>
    <w:rsid w:val="00636479"/>
    <w:rsid w:val="00640959"/>
    <w:rsid w:val="006442DF"/>
    <w:rsid w:val="006452BF"/>
    <w:rsid w:val="00652AE8"/>
    <w:rsid w:val="00655C7A"/>
    <w:rsid w:val="00656025"/>
    <w:rsid w:val="00667831"/>
    <w:rsid w:val="0067087E"/>
    <w:rsid w:val="00675BDE"/>
    <w:rsid w:val="00680BC1"/>
    <w:rsid w:val="006812D0"/>
    <w:rsid w:val="00684A42"/>
    <w:rsid w:val="00695F7B"/>
    <w:rsid w:val="006A4672"/>
    <w:rsid w:val="006C0181"/>
    <w:rsid w:val="006E088D"/>
    <w:rsid w:val="006E4EA7"/>
    <w:rsid w:val="006E58B1"/>
    <w:rsid w:val="006E6A71"/>
    <w:rsid w:val="006F397C"/>
    <w:rsid w:val="006F752E"/>
    <w:rsid w:val="006F7CDC"/>
    <w:rsid w:val="0070084D"/>
    <w:rsid w:val="007023C3"/>
    <w:rsid w:val="00710B91"/>
    <w:rsid w:val="0071402F"/>
    <w:rsid w:val="00715177"/>
    <w:rsid w:val="00716122"/>
    <w:rsid w:val="00716705"/>
    <w:rsid w:val="0073060C"/>
    <w:rsid w:val="00732A8E"/>
    <w:rsid w:val="00740AFF"/>
    <w:rsid w:val="007410EE"/>
    <w:rsid w:val="007429C7"/>
    <w:rsid w:val="00753662"/>
    <w:rsid w:val="007538C5"/>
    <w:rsid w:val="00767513"/>
    <w:rsid w:val="007721FF"/>
    <w:rsid w:val="00792029"/>
    <w:rsid w:val="00795012"/>
    <w:rsid w:val="007A4A28"/>
    <w:rsid w:val="007A750C"/>
    <w:rsid w:val="007A75F9"/>
    <w:rsid w:val="007B7AC1"/>
    <w:rsid w:val="007D0345"/>
    <w:rsid w:val="007D4799"/>
    <w:rsid w:val="007D6EFD"/>
    <w:rsid w:val="007D7667"/>
    <w:rsid w:val="007E5DCF"/>
    <w:rsid w:val="007E71B6"/>
    <w:rsid w:val="007F167B"/>
    <w:rsid w:val="008048B3"/>
    <w:rsid w:val="00806408"/>
    <w:rsid w:val="008125E9"/>
    <w:rsid w:val="00820C92"/>
    <w:rsid w:val="008253AD"/>
    <w:rsid w:val="0082721B"/>
    <w:rsid w:val="00834E00"/>
    <w:rsid w:val="00837076"/>
    <w:rsid w:val="00850F76"/>
    <w:rsid w:val="0085745F"/>
    <w:rsid w:val="00867905"/>
    <w:rsid w:val="00870718"/>
    <w:rsid w:val="0087389D"/>
    <w:rsid w:val="008742FA"/>
    <w:rsid w:val="008754BB"/>
    <w:rsid w:val="00877518"/>
    <w:rsid w:val="008877FC"/>
    <w:rsid w:val="008937FD"/>
    <w:rsid w:val="0089583A"/>
    <w:rsid w:val="0089692A"/>
    <w:rsid w:val="008A22C8"/>
    <w:rsid w:val="008C12F3"/>
    <w:rsid w:val="008C6A1F"/>
    <w:rsid w:val="008D3823"/>
    <w:rsid w:val="008D66F3"/>
    <w:rsid w:val="008E038F"/>
    <w:rsid w:val="008E637F"/>
    <w:rsid w:val="008F2734"/>
    <w:rsid w:val="00906C4E"/>
    <w:rsid w:val="0090799F"/>
    <w:rsid w:val="00911434"/>
    <w:rsid w:val="00913E15"/>
    <w:rsid w:val="00915ADE"/>
    <w:rsid w:val="00924539"/>
    <w:rsid w:val="00925283"/>
    <w:rsid w:val="009308FB"/>
    <w:rsid w:val="00931E9B"/>
    <w:rsid w:val="00932215"/>
    <w:rsid w:val="00940A45"/>
    <w:rsid w:val="00942022"/>
    <w:rsid w:val="00957F35"/>
    <w:rsid w:val="0096045D"/>
    <w:rsid w:val="00970BC0"/>
    <w:rsid w:val="00973FD8"/>
    <w:rsid w:val="00980692"/>
    <w:rsid w:val="00983D88"/>
    <w:rsid w:val="009901E2"/>
    <w:rsid w:val="00994084"/>
    <w:rsid w:val="009A0A78"/>
    <w:rsid w:val="009A7164"/>
    <w:rsid w:val="009A7337"/>
    <w:rsid w:val="009C37E3"/>
    <w:rsid w:val="009C6B09"/>
    <w:rsid w:val="009C7D87"/>
    <w:rsid w:val="009D0832"/>
    <w:rsid w:val="009D2DAC"/>
    <w:rsid w:val="009D3BA1"/>
    <w:rsid w:val="009D4A64"/>
    <w:rsid w:val="009D669E"/>
    <w:rsid w:val="009E4311"/>
    <w:rsid w:val="009E7181"/>
    <w:rsid w:val="009E77AB"/>
    <w:rsid w:val="009E792E"/>
    <w:rsid w:val="009E79CB"/>
    <w:rsid w:val="009F07CA"/>
    <w:rsid w:val="009F086F"/>
    <w:rsid w:val="009F4C17"/>
    <w:rsid w:val="00A00131"/>
    <w:rsid w:val="00A0142E"/>
    <w:rsid w:val="00A0273C"/>
    <w:rsid w:val="00A02765"/>
    <w:rsid w:val="00A10B85"/>
    <w:rsid w:val="00A12A59"/>
    <w:rsid w:val="00A16D64"/>
    <w:rsid w:val="00A269DE"/>
    <w:rsid w:val="00A322AB"/>
    <w:rsid w:val="00A35C2B"/>
    <w:rsid w:val="00A37B25"/>
    <w:rsid w:val="00A42B95"/>
    <w:rsid w:val="00A46FCE"/>
    <w:rsid w:val="00A504AB"/>
    <w:rsid w:val="00A50993"/>
    <w:rsid w:val="00A550E7"/>
    <w:rsid w:val="00A5589B"/>
    <w:rsid w:val="00A640E2"/>
    <w:rsid w:val="00A83F76"/>
    <w:rsid w:val="00A85A18"/>
    <w:rsid w:val="00A86E20"/>
    <w:rsid w:val="00A920A5"/>
    <w:rsid w:val="00AA1AF1"/>
    <w:rsid w:val="00AA22C0"/>
    <w:rsid w:val="00AA2CF7"/>
    <w:rsid w:val="00AA569A"/>
    <w:rsid w:val="00AB29CC"/>
    <w:rsid w:val="00AB5135"/>
    <w:rsid w:val="00AB52F9"/>
    <w:rsid w:val="00AC0335"/>
    <w:rsid w:val="00AC66F7"/>
    <w:rsid w:val="00AD165D"/>
    <w:rsid w:val="00AD413B"/>
    <w:rsid w:val="00AD764C"/>
    <w:rsid w:val="00AE75FC"/>
    <w:rsid w:val="00B04F3C"/>
    <w:rsid w:val="00B0668E"/>
    <w:rsid w:val="00B06EEC"/>
    <w:rsid w:val="00B306CC"/>
    <w:rsid w:val="00B31032"/>
    <w:rsid w:val="00B37198"/>
    <w:rsid w:val="00B37340"/>
    <w:rsid w:val="00B40AE5"/>
    <w:rsid w:val="00B45984"/>
    <w:rsid w:val="00B46C45"/>
    <w:rsid w:val="00B6029C"/>
    <w:rsid w:val="00B61DB1"/>
    <w:rsid w:val="00B73816"/>
    <w:rsid w:val="00B8171B"/>
    <w:rsid w:val="00BB4547"/>
    <w:rsid w:val="00BB593E"/>
    <w:rsid w:val="00BB6F3C"/>
    <w:rsid w:val="00BC02B5"/>
    <w:rsid w:val="00BC52AA"/>
    <w:rsid w:val="00BD529E"/>
    <w:rsid w:val="00BE2C9F"/>
    <w:rsid w:val="00BF44C7"/>
    <w:rsid w:val="00BF6C21"/>
    <w:rsid w:val="00C0762A"/>
    <w:rsid w:val="00C10738"/>
    <w:rsid w:val="00C1249C"/>
    <w:rsid w:val="00C230FC"/>
    <w:rsid w:val="00C23CF0"/>
    <w:rsid w:val="00C270AB"/>
    <w:rsid w:val="00C325DA"/>
    <w:rsid w:val="00C37597"/>
    <w:rsid w:val="00C43030"/>
    <w:rsid w:val="00C44ABD"/>
    <w:rsid w:val="00C452A2"/>
    <w:rsid w:val="00C474A9"/>
    <w:rsid w:val="00C51E41"/>
    <w:rsid w:val="00C526D5"/>
    <w:rsid w:val="00C61C17"/>
    <w:rsid w:val="00C649F2"/>
    <w:rsid w:val="00C730B2"/>
    <w:rsid w:val="00C9241A"/>
    <w:rsid w:val="00C927A7"/>
    <w:rsid w:val="00C92B15"/>
    <w:rsid w:val="00CA0C66"/>
    <w:rsid w:val="00CA14E1"/>
    <w:rsid w:val="00CA2F93"/>
    <w:rsid w:val="00CB3442"/>
    <w:rsid w:val="00CB4D9A"/>
    <w:rsid w:val="00CB5C8B"/>
    <w:rsid w:val="00CB643F"/>
    <w:rsid w:val="00CB657F"/>
    <w:rsid w:val="00CC267E"/>
    <w:rsid w:val="00CC4242"/>
    <w:rsid w:val="00CD1F4D"/>
    <w:rsid w:val="00CD2153"/>
    <w:rsid w:val="00CD54AA"/>
    <w:rsid w:val="00CE1204"/>
    <w:rsid w:val="00CE5B21"/>
    <w:rsid w:val="00CE6A0E"/>
    <w:rsid w:val="00CF105C"/>
    <w:rsid w:val="00D0012C"/>
    <w:rsid w:val="00D001A0"/>
    <w:rsid w:val="00D0149E"/>
    <w:rsid w:val="00D057E7"/>
    <w:rsid w:val="00D10F4A"/>
    <w:rsid w:val="00D14D6A"/>
    <w:rsid w:val="00D20353"/>
    <w:rsid w:val="00D239D5"/>
    <w:rsid w:val="00D26AAC"/>
    <w:rsid w:val="00D27876"/>
    <w:rsid w:val="00D34135"/>
    <w:rsid w:val="00D34A98"/>
    <w:rsid w:val="00D40C92"/>
    <w:rsid w:val="00D44F1E"/>
    <w:rsid w:val="00D47FF4"/>
    <w:rsid w:val="00D527D9"/>
    <w:rsid w:val="00D619A9"/>
    <w:rsid w:val="00D62D8C"/>
    <w:rsid w:val="00D637E9"/>
    <w:rsid w:val="00D71B81"/>
    <w:rsid w:val="00D73381"/>
    <w:rsid w:val="00D73DFA"/>
    <w:rsid w:val="00D752EE"/>
    <w:rsid w:val="00D76577"/>
    <w:rsid w:val="00D77A7B"/>
    <w:rsid w:val="00D77AA0"/>
    <w:rsid w:val="00D86968"/>
    <w:rsid w:val="00D8789B"/>
    <w:rsid w:val="00D91B5F"/>
    <w:rsid w:val="00D92A00"/>
    <w:rsid w:val="00D97809"/>
    <w:rsid w:val="00DA03AE"/>
    <w:rsid w:val="00DB0878"/>
    <w:rsid w:val="00DC422C"/>
    <w:rsid w:val="00DC454D"/>
    <w:rsid w:val="00DD03CC"/>
    <w:rsid w:val="00DD258B"/>
    <w:rsid w:val="00DD4B21"/>
    <w:rsid w:val="00DD4E0B"/>
    <w:rsid w:val="00DD5914"/>
    <w:rsid w:val="00DE00AD"/>
    <w:rsid w:val="00DE2B34"/>
    <w:rsid w:val="00DE5470"/>
    <w:rsid w:val="00DF224A"/>
    <w:rsid w:val="00DF22FF"/>
    <w:rsid w:val="00E0533A"/>
    <w:rsid w:val="00E11E38"/>
    <w:rsid w:val="00E13277"/>
    <w:rsid w:val="00E13BFB"/>
    <w:rsid w:val="00E13F67"/>
    <w:rsid w:val="00E142EA"/>
    <w:rsid w:val="00E15B79"/>
    <w:rsid w:val="00E20669"/>
    <w:rsid w:val="00E3606F"/>
    <w:rsid w:val="00E429AC"/>
    <w:rsid w:val="00E4448D"/>
    <w:rsid w:val="00E5017A"/>
    <w:rsid w:val="00E53BC6"/>
    <w:rsid w:val="00E70AD9"/>
    <w:rsid w:val="00E72E24"/>
    <w:rsid w:val="00E817E3"/>
    <w:rsid w:val="00E8682C"/>
    <w:rsid w:val="00E9161E"/>
    <w:rsid w:val="00E9403F"/>
    <w:rsid w:val="00EB6123"/>
    <w:rsid w:val="00EC566A"/>
    <w:rsid w:val="00ED1AE3"/>
    <w:rsid w:val="00ED276F"/>
    <w:rsid w:val="00ED4BDC"/>
    <w:rsid w:val="00ED684D"/>
    <w:rsid w:val="00ED6E6C"/>
    <w:rsid w:val="00EE4D27"/>
    <w:rsid w:val="00EE5A80"/>
    <w:rsid w:val="00EE6F26"/>
    <w:rsid w:val="00F04253"/>
    <w:rsid w:val="00F11A25"/>
    <w:rsid w:val="00F1277B"/>
    <w:rsid w:val="00F27888"/>
    <w:rsid w:val="00F27B59"/>
    <w:rsid w:val="00F30413"/>
    <w:rsid w:val="00F332D6"/>
    <w:rsid w:val="00F434DD"/>
    <w:rsid w:val="00F469BC"/>
    <w:rsid w:val="00F56281"/>
    <w:rsid w:val="00F60AF8"/>
    <w:rsid w:val="00F63DD0"/>
    <w:rsid w:val="00F7353F"/>
    <w:rsid w:val="00F7421B"/>
    <w:rsid w:val="00F7462C"/>
    <w:rsid w:val="00F75406"/>
    <w:rsid w:val="00F75EC8"/>
    <w:rsid w:val="00F848FF"/>
    <w:rsid w:val="00F91948"/>
    <w:rsid w:val="00F953E4"/>
    <w:rsid w:val="00F97214"/>
    <w:rsid w:val="00FB0279"/>
    <w:rsid w:val="00FB2D58"/>
    <w:rsid w:val="00FB48DB"/>
    <w:rsid w:val="00FD52F8"/>
    <w:rsid w:val="00FE1E5B"/>
    <w:rsid w:val="00FE2576"/>
    <w:rsid w:val="00FE7D4F"/>
    <w:rsid w:val="00FF1ADA"/>
    <w:rsid w:val="00FF1B8C"/>
    <w:rsid w:val="00FF2084"/>
    <w:rsid w:val="00FF3DD8"/>
    <w:rsid w:val="00FF4096"/>
    <w:rsid w:val="00FF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67B"/>
    <w:pPr>
      <w:widowControl w:val="0"/>
      <w:jc w:val="both"/>
    </w:pPr>
    <w:rPr>
      <w:rFonts w:ascii="Times New Roman" w:eastAsia="宋体" w:hAnsi="Times New Roman" w:cs="Times New Roman"/>
      <w:szCs w:val="24"/>
    </w:rPr>
  </w:style>
  <w:style w:type="paragraph" w:styleId="2">
    <w:name w:val="heading 2"/>
    <w:basedOn w:val="a"/>
    <w:next w:val="a"/>
    <w:link w:val="2Char"/>
    <w:semiHidden/>
    <w:unhideWhenUsed/>
    <w:qFormat/>
    <w:rsid w:val="007F167B"/>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16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167B"/>
    <w:rPr>
      <w:sz w:val="18"/>
      <w:szCs w:val="18"/>
    </w:rPr>
  </w:style>
  <w:style w:type="paragraph" w:styleId="a4">
    <w:name w:val="footer"/>
    <w:basedOn w:val="a"/>
    <w:link w:val="Char0"/>
    <w:uiPriority w:val="99"/>
    <w:unhideWhenUsed/>
    <w:rsid w:val="007F16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167B"/>
    <w:rPr>
      <w:sz w:val="18"/>
      <w:szCs w:val="18"/>
    </w:rPr>
  </w:style>
  <w:style w:type="character" w:customStyle="1" w:styleId="2Char">
    <w:name w:val="标题 2 Char"/>
    <w:basedOn w:val="a0"/>
    <w:link w:val="2"/>
    <w:semiHidden/>
    <w:rsid w:val="007F167B"/>
    <w:rPr>
      <w:rFonts w:ascii="Arial" w:eastAsia="黑体" w:hAnsi="Arial" w:cs="Times New Roman"/>
      <w:b/>
      <w:bCs/>
      <w:sz w:val="32"/>
      <w:szCs w:val="32"/>
    </w:rPr>
  </w:style>
  <w:style w:type="character" w:styleId="a5">
    <w:name w:val="annotation reference"/>
    <w:basedOn w:val="a0"/>
    <w:uiPriority w:val="99"/>
    <w:semiHidden/>
    <w:unhideWhenUsed/>
    <w:rsid w:val="00FE1E5B"/>
    <w:rPr>
      <w:sz w:val="21"/>
      <w:szCs w:val="21"/>
    </w:rPr>
  </w:style>
  <w:style w:type="paragraph" w:styleId="a6">
    <w:name w:val="annotation text"/>
    <w:basedOn w:val="a"/>
    <w:link w:val="Char1"/>
    <w:uiPriority w:val="99"/>
    <w:semiHidden/>
    <w:unhideWhenUsed/>
    <w:rsid w:val="00FE1E5B"/>
    <w:pPr>
      <w:jc w:val="left"/>
    </w:pPr>
  </w:style>
  <w:style w:type="character" w:customStyle="1" w:styleId="Char1">
    <w:name w:val="批注文字 Char"/>
    <w:basedOn w:val="a0"/>
    <w:link w:val="a6"/>
    <w:uiPriority w:val="99"/>
    <w:semiHidden/>
    <w:rsid w:val="00FE1E5B"/>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FE1E5B"/>
    <w:rPr>
      <w:b/>
      <w:bCs/>
    </w:rPr>
  </w:style>
  <w:style w:type="character" w:customStyle="1" w:styleId="Char2">
    <w:name w:val="批注主题 Char"/>
    <w:basedOn w:val="Char1"/>
    <w:link w:val="a7"/>
    <w:uiPriority w:val="99"/>
    <w:semiHidden/>
    <w:rsid w:val="00FE1E5B"/>
    <w:rPr>
      <w:rFonts w:ascii="Times New Roman" w:eastAsia="宋体" w:hAnsi="Times New Roman" w:cs="Times New Roman"/>
      <w:b/>
      <w:bCs/>
      <w:szCs w:val="24"/>
    </w:rPr>
  </w:style>
  <w:style w:type="paragraph" w:styleId="a8">
    <w:name w:val="Revision"/>
    <w:hidden/>
    <w:uiPriority w:val="99"/>
    <w:semiHidden/>
    <w:rsid w:val="00FE1E5B"/>
    <w:rPr>
      <w:rFonts w:ascii="Times New Roman" w:eastAsia="宋体" w:hAnsi="Times New Roman" w:cs="Times New Roman"/>
      <w:szCs w:val="24"/>
    </w:rPr>
  </w:style>
  <w:style w:type="paragraph" w:styleId="a9">
    <w:name w:val="Balloon Text"/>
    <w:basedOn w:val="a"/>
    <w:link w:val="Char3"/>
    <w:uiPriority w:val="99"/>
    <w:semiHidden/>
    <w:unhideWhenUsed/>
    <w:rsid w:val="00FE1E5B"/>
    <w:rPr>
      <w:sz w:val="18"/>
      <w:szCs w:val="18"/>
    </w:rPr>
  </w:style>
  <w:style w:type="character" w:customStyle="1" w:styleId="Char3">
    <w:name w:val="批注框文本 Char"/>
    <w:basedOn w:val="a0"/>
    <w:link w:val="a9"/>
    <w:uiPriority w:val="99"/>
    <w:semiHidden/>
    <w:rsid w:val="00FE1E5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67B"/>
    <w:pPr>
      <w:widowControl w:val="0"/>
      <w:jc w:val="both"/>
    </w:pPr>
    <w:rPr>
      <w:rFonts w:ascii="Times New Roman" w:eastAsia="宋体" w:hAnsi="Times New Roman" w:cs="Times New Roman"/>
      <w:szCs w:val="24"/>
    </w:rPr>
  </w:style>
  <w:style w:type="paragraph" w:styleId="2">
    <w:name w:val="heading 2"/>
    <w:basedOn w:val="a"/>
    <w:next w:val="a"/>
    <w:link w:val="2Char"/>
    <w:semiHidden/>
    <w:unhideWhenUsed/>
    <w:qFormat/>
    <w:rsid w:val="007F167B"/>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16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167B"/>
    <w:rPr>
      <w:sz w:val="18"/>
      <w:szCs w:val="18"/>
    </w:rPr>
  </w:style>
  <w:style w:type="paragraph" w:styleId="a4">
    <w:name w:val="footer"/>
    <w:basedOn w:val="a"/>
    <w:link w:val="Char0"/>
    <w:uiPriority w:val="99"/>
    <w:unhideWhenUsed/>
    <w:rsid w:val="007F16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167B"/>
    <w:rPr>
      <w:sz w:val="18"/>
      <w:szCs w:val="18"/>
    </w:rPr>
  </w:style>
  <w:style w:type="character" w:customStyle="1" w:styleId="2Char">
    <w:name w:val="标题 2 Char"/>
    <w:basedOn w:val="a0"/>
    <w:link w:val="2"/>
    <w:semiHidden/>
    <w:rsid w:val="007F167B"/>
    <w:rPr>
      <w:rFonts w:ascii="Arial" w:eastAsia="黑体" w:hAnsi="Arial" w:cs="Times New Roman"/>
      <w:b/>
      <w:bCs/>
      <w:sz w:val="32"/>
      <w:szCs w:val="32"/>
    </w:rPr>
  </w:style>
  <w:style w:type="character" w:styleId="a5">
    <w:name w:val="annotation reference"/>
    <w:basedOn w:val="a0"/>
    <w:uiPriority w:val="99"/>
    <w:semiHidden/>
    <w:unhideWhenUsed/>
    <w:rsid w:val="00FE1E5B"/>
    <w:rPr>
      <w:sz w:val="21"/>
      <w:szCs w:val="21"/>
    </w:rPr>
  </w:style>
  <w:style w:type="paragraph" w:styleId="a6">
    <w:name w:val="annotation text"/>
    <w:basedOn w:val="a"/>
    <w:link w:val="Char1"/>
    <w:uiPriority w:val="99"/>
    <w:semiHidden/>
    <w:unhideWhenUsed/>
    <w:rsid w:val="00FE1E5B"/>
    <w:pPr>
      <w:jc w:val="left"/>
    </w:pPr>
  </w:style>
  <w:style w:type="character" w:customStyle="1" w:styleId="Char1">
    <w:name w:val="批注文字 Char"/>
    <w:basedOn w:val="a0"/>
    <w:link w:val="a6"/>
    <w:uiPriority w:val="99"/>
    <w:semiHidden/>
    <w:rsid w:val="00FE1E5B"/>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FE1E5B"/>
    <w:rPr>
      <w:b/>
      <w:bCs/>
    </w:rPr>
  </w:style>
  <w:style w:type="character" w:customStyle="1" w:styleId="Char2">
    <w:name w:val="批注主题 Char"/>
    <w:basedOn w:val="Char1"/>
    <w:link w:val="a7"/>
    <w:uiPriority w:val="99"/>
    <w:semiHidden/>
    <w:rsid w:val="00FE1E5B"/>
    <w:rPr>
      <w:rFonts w:ascii="Times New Roman" w:eastAsia="宋体" w:hAnsi="Times New Roman" w:cs="Times New Roman"/>
      <w:b/>
      <w:bCs/>
      <w:szCs w:val="24"/>
    </w:rPr>
  </w:style>
  <w:style w:type="paragraph" w:styleId="a8">
    <w:name w:val="Revision"/>
    <w:hidden/>
    <w:uiPriority w:val="99"/>
    <w:semiHidden/>
    <w:rsid w:val="00FE1E5B"/>
    <w:rPr>
      <w:rFonts w:ascii="Times New Roman" w:eastAsia="宋体" w:hAnsi="Times New Roman" w:cs="Times New Roman"/>
      <w:szCs w:val="24"/>
    </w:rPr>
  </w:style>
  <w:style w:type="paragraph" w:styleId="a9">
    <w:name w:val="Balloon Text"/>
    <w:basedOn w:val="a"/>
    <w:link w:val="Char3"/>
    <w:uiPriority w:val="99"/>
    <w:semiHidden/>
    <w:unhideWhenUsed/>
    <w:rsid w:val="00FE1E5B"/>
    <w:rPr>
      <w:sz w:val="18"/>
      <w:szCs w:val="18"/>
    </w:rPr>
  </w:style>
  <w:style w:type="character" w:customStyle="1" w:styleId="Char3">
    <w:name w:val="批注框文本 Char"/>
    <w:basedOn w:val="a0"/>
    <w:link w:val="a9"/>
    <w:uiPriority w:val="99"/>
    <w:semiHidden/>
    <w:rsid w:val="00FE1E5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薛志超</dc:creator>
  <cp:lastModifiedBy>薛志超</cp:lastModifiedBy>
  <cp:revision>8</cp:revision>
  <dcterms:created xsi:type="dcterms:W3CDTF">2020-03-04T03:01:00Z</dcterms:created>
  <dcterms:modified xsi:type="dcterms:W3CDTF">2021-01-18T04:03:00Z</dcterms:modified>
</cp:coreProperties>
</file>